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8BCB" w14:textId="6809A606" w:rsidR="00CE4882" w:rsidRPr="009D0A34" w:rsidRDefault="00B502A7" w:rsidP="009D0A34">
      <w:pPr>
        <w:pStyle w:val="StandardWeb"/>
        <w:spacing w:line="259" w:lineRule="auto"/>
        <w:rPr>
          <w:rStyle w:val="Fett"/>
          <w:rFonts w:ascii="Arial" w:eastAsiaTheme="majorEastAsia" w:hAnsi="Arial" w:cs="Arial"/>
          <w:b w:val="0"/>
          <w:bCs w:val="0"/>
          <w:sz w:val="22"/>
          <w:szCs w:val="22"/>
        </w:rPr>
      </w:pPr>
      <w:r w:rsidRPr="009D0A34">
        <w:rPr>
          <w:rFonts w:ascii="Arial" w:hAnsi="Arial" w:cs="Arial"/>
          <w:noProof/>
          <w:sz w:val="22"/>
          <w:szCs w:val="22"/>
          <w14:ligatures w14:val="standardContextual"/>
        </w:rPr>
        <w:drawing>
          <wp:anchor distT="0" distB="0" distL="114300" distR="114300" simplePos="0" relativeHeight="251658240" behindDoc="1" locked="0" layoutInCell="1" allowOverlap="1" wp14:anchorId="55332AA4" wp14:editId="6896AAF0">
            <wp:simplePos x="0" y="0"/>
            <wp:positionH relativeFrom="column">
              <wp:posOffset>-1320962</wp:posOffset>
            </wp:positionH>
            <wp:positionV relativeFrom="paragraph">
              <wp:posOffset>-895350</wp:posOffset>
            </wp:positionV>
            <wp:extent cx="8171182" cy="2042795"/>
            <wp:effectExtent l="0" t="0" r="0" b="1905"/>
            <wp:wrapNone/>
            <wp:docPr id="8866544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54418" name="Grafik 1"/>
                    <pic:cNvPicPr/>
                  </pic:nvPicPr>
                  <pic:blipFill>
                    <a:blip r:embed="rId10">
                      <a:extLst>
                        <a:ext uri="{28A0092B-C50C-407E-A947-70E740481C1C}">
                          <a14:useLocalDpi xmlns:a14="http://schemas.microsoft.com/office/drawing/2010/main" val="0"/>
                        </a:ext>
                      </a:extLst>
                    </a:blip>
                    <a:stretch>
                      <a:fillRect/>
                    </a:stretch>
                  </pic:blipFill>
                  <pic:spPr>
                    <a:xfrm>
                      <a:off x="0" y="0"/>
                      <a:ext cx="8171182" cy="2042795"/>
                    </a:xfrm>
                    <a:prstGeom prst="rect">
                      <a:avLst/>
                    </a:prstGeom>
                  </pic:spPr>
                </pic:pic>
              </a:graphicData>
            </a:graphic>
            <wp14:sizeRelH relativeFrom="margin">
              <wp14:pctWidth>0</wp14:pctWidth>
            </wp14:sizeRelH>
            <wp14:sizeRelV relativeFrom="margin">
              <wp14:pctHeight>0</wp14:pctHeight>
            </wp14:sizeRelV>
          </wp:anchor>
        </w:drawing>
      </w:r>
    </w:p>
    <w:p w14:paraId="2668AED6" w14:textId="77777777" w:rsidR="00CE4882" w:rsidRPr="009D0A34" w:rsidRDefault="00CE4882" w:rsidP="009D0A34">
      <w:pPr>
        <w:pStyle w:val="StandardWeb"/>
        <w:spacing w:line="259" w:lineRule="auto"/>
        <w:rPr>
          <w:rStyle w:val="Fett"/>
          <w:rFonts w:ascii="Arial" w:eastAsiaTheme="majorEastAsia" w:hAnsi="Arial" w:cs="Arial"/>
          <w:b w:val="0"/>
          <w:bCs w:val="0"/>
          <w:sz w:val="22"/>
          <w:szCs w:val="22"/>
        </w:rPr>
      </w:pPr>
    </w:p>
    <w:p w14:paraId="2DE245B4" w14:textId="77777777" w:rsidR="000A09EB" w:rsidRPr="009D0A34" w:rsidRDefault="000A09EB" w:rsidP="009D0A34">
      <w:pPr>
        <w:pStyle w:val="StandardWeb"/>
        <w:spacing w:line="259" w:lineRule="auto"/>
        <w:rPr>
          <w:rStyle w:val="Fett"/>
          <w:rFonts w:ascii="Arial" w:eastAsiaTheme="majorEastAsia" w:hAnsi="Arial" w:cs="Arial"/>
          <w:sz w:val="22"/>
          <w:szCs w:val="22"/>
        </w:rPr>
      </w:pPr>
    </w:p>
    <w:p w14:paraId="65FBD0DF" w14:textId="7810DB6B" w:rsidR="22E9B44E" w:rsidRPr="00364305" w:rsidRDefault="22E9B44E" w:rsidP="00364305">
      <w:pPr>
        <w:pStyle w:val="StandardWeb"/>
        <w:spacing w:line="259" w:lineRule="auto"/>
        <w:rPr>
          <w:rFonts w:ascii="Arial" w:hAnsi="Arial" w:cs="Arial"/>
          <w:color w:val="006162"/>
          <w:sz w:val="22"/>
          <w:szCs w:val="22"/>
        </w:rPr>
      </w:pPr>
    </w:p>
    <w:p w14:paraId="065B9A74"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6162"/>
          <w:sz w:val="22"/>
          <w:szCs w:val="22"/>
        </w:rPr>
        <w:t>Pressemitteilung</w:t>
      </w:r>
      <w:r>
        <w:rPr>
          <w:rStyle w:val="eop"/>
          <w:rFonts w:ascii="Arial" w:eastAsiaTheme="majorEastAsia" w:hAnsi="Arial" w:cs="Arial"/>
          <w:color w:val="006162"/>
          <w:sz w:val="22"/>
          <w:szCs w:val="22"/>
        </w:rPr>
        <w:t> </w:t>
      </w:r>
    </w:p>
    <w:p w14:paraId="02C2F96D" w14:textId="77777777" w:rsidR="00364305" w:rsidRDefault="00364305" w:rsidP="00364305">
      <w:pPr>
        <w:pStyle w:val="paragraph"/>
        <w:shd w:val="clear" w:color="auto" w:fill="FFFFFF"/>
        <w:spacing w:before="0" w:beforeAutospacing="0" w:after="0" w:afterAutospacing="0"/>
        <w:textAlignment w:val="baseline"/>
        <w:rPr>
          <w:rStyle w:val="normaltextrun"/>
          <w:rFonts w:ascii="Arial" w:eastAsiaTheme="majorEastAsia" w:hAnsi="Arial" w:cs="Arial"/>
          <w:b/>
          <w:bCs/>
          <w:color w:val="333333"/>
          <w:sz w:val="22"/>
          <w:szCs w:val="22"/>
        </w:rPr>
      </w:pPr>
    </w:p>
    <w:p w14:paraId="03411243" w14:textId="421D8D4F"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333333"/>
          <w:sz w:val="22"/>
          <w:szCs w:val="22"/>
        </w:rPr>
        <w:t>Bürokratieabbau in der Psychiatrie – Parlamentarisches Frühstück in Berlin</w:t>
      </w:r>
      <w:r>
        <w:rPr>
          <w:rStyle w:val="eop"/>
          <w:rFonts w:ascii="Arial" w:eastAsiaTheme="majorEastAsia" w:hAnsi="Arial" w:cs="Arial"/>
          <w:color w:val="333333"/>
          <w:sz w:val="22"/>
          <w:szCs w:val="22"/>
        </w:rPr>
        <w:t> </w:t>
      </w:r>
    </w:p>
    <w:p w14:paraId="726637B4"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333333"/>
          <w:sz w:val="22"/>
          <w:szCs w:val="22"/>
        </w:rPr>
        <w:t> </w:t>
      </w:r>
    </w:p>
    <w:p w14:paraId="5673EA67"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333333"/>
          <w:sz w:val="22"/>
          <w:szCs w:val="22"/>
        </w:rPr>
        <w:t>Bei einem Parlamentarischen Frühstück in Berlin hat die Bundesgemeinschaft der Träger Psychiatrischer Krankenhäuser (BAG) fünf Lösungsansätze für Bürokratieabbau in der Psychiatrie vorgestellt und zur Diskussion gestellt. Die Teilnehmenden waren sich einig: Die Politik muss jetzt handeln. Denn übermäßige Bürokratie in psychiatrischen Kliniken kostet Leben!</w:t>
      </w:r>
      <w:r>
        <w:rPr>
          <w:rStyle w:val="eop"/>
          <w:rFonts w:ascii="Arial" w:eastAsiaTheme="majorEastAsia" w:hAnsi="Arial" w:cs="Arial"/>
          <w:color w:val="333333"/>
          <w:sz w:val="22"/>
          <w:szCs w:val="22"/>
        </w:rPr>
        <w:t> </w:t>
      </w:r>
    </w:p>
    <w:p w14:paraId="37F4657C"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 </w:t>
      </w:r>
      <w:r>
        <w:rPr>
          <w:rStyle w:val="eop"/>
          <w:rFonts w:ascii="Arial" w:eastAsiaTheme="majorEastAsia" w:hAnsi="Arial" w:cs="Arial"/>
          <w:color w:val="333333"/>
          <w:sz w:val="22"/>
          <w:szCs w:val="22"/>
        </w:rPr>
        <w:t> </w:t>
      </w:r>
    </w:p>
    <w:p w14:paraId="35E60763"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 xml:space="preserve">Berlin, 26. November 2025. Rund 50 </w:t>
      </w:r>
      <w:proofErr w:type="spellStart"/>
      <w:proofErr w:type="gramStart"/>
      <w:r>
        <w:rPr>
          <w:rStyle w:val="normaltextrun"/>
          <w:rFonts w:ascii="Arial" w:eastAsiaTheme="majorEastAsia" w:hAnsi="Arial" w:cs="Arial"/>
          <w:color w:val="333333"/>
          <w:sz w:val="22"/>
          <w:szCs w:val="22"/>
        </w:rPr>
        <w:t>Teilnehmer:innen</w:t>
      </w:r>
      <w:proofErr w:type="spellEnd"/>
      <w:proofErr w:type="gramEnd"/>
      <w:r>
        <w:rPr>
          <w:rStyle w:val="normaltextrun"/>
          <w:rFonts w:ascii="Arial" w:eastAsiaTheme="majorEastAsia" w:hAnsi="Arial" w:cs="Arial"/>
          <w:color w:val="333333"/>
          <w:sz w:val="22"/>
          <w:szCs w:val="22"/>
        </w:rPr>
        <w:t xml:space="preserve"> kamen am 25. November zum Parlamentarischen Frühstück der </w:t>
      </w:r>
      <w:proofErr w:type="gramStart"/>
      <w:r>
        <w:rPr>
          <w:rStyle w:val="normaltextrun"/>
          <w:rFonts w:ascii="Arial" w:eastAsiaTheme="majorEastAsia" w:hAnsi="Arial" w:cs="Arial"/>
          <w:color w:val="333333"/>
          <w:sz w:val="22"/>
          <w:szCs w:val="22"/>
        </w:rPr>
        <w:t>BAG Psychiatrie</w:t>
      </w:r>
      <w:proofErr w:type="gramEnd"/>
      <w:r>
        <w:rPr>
          <w:rStyle w:val="normaltextrun"/>
          <w:rFonts w:ascii="Arial" w:eastAsiaTheme="majorEastAsia" w:hAnsi="Arial" w:cs="Arial"/>
          <w:color w:val="333333"/>
          <w:sz w:val="22"/>
          <w:szCs w:val="22"/>
        </w:rPr>
        <w:t xml:space="preserve"> ins Berliner Café Einstein. Darunter </w:t>
      </w:r>
      <w:proofErr w:type="spellStart"/>
      <w:proofErr w:type="gramStart"/>
      <w:r>
        <w:rPr>
          <w:rStyle w:val="normaltextrun"/>
          <w:rFonts w:ascii="Arial" w:eastAsiaTheme="majorEastAsia" w:hAnsi="Arial" w:cs="Arial"/>
          <w:color w:val="333333"/>
          <w:sz w:val="22"/>
          <w:szCs w:val="22"/>
        </w:rPr>
        <w:t>Gesundheitsexpert:innen</w:t>
      </w:r>
      <w:proofErr w:type="spellEnd"/>
      <w:proofErr w:type="gramEnd"/>
      <w:r>
        <w:rPr>
          <w:rStyle w:val="normaltextrun"/>
          <w:rFonts w:ascii="Arial" w:eastAsiaTheme="majorEastAsia" w:hAnsi="Arial" w:cs="Arial"/>
          <w:color w:val="333333"/>
          <w:sz w:val="22"/>
          <w:szCs w:val="22"/>
        </w:rPr>
        <w:t xml:space="preserve">, </w:t>
      </w:r>
      <w:proofErr w:type="spellStart"/>
      <w:proofErr w:type="gramStart"/>
      <w:r>
        <w:rPr>
          <w:rStyle w:val="normaltextrun"/>
          <w:rFonts w:ascii="Arial" w:eastAsiaTheme="majorEastAsia" w:hAnsi="Arial" w:cs="Arial"/>
          <w:color w:val="333333"/>
          <w:sz w:val="22"/>
          <w:szCs w:val="22"/>
        </w:rPr>
        <w:t>Politiker:innen</w:t>
      </w:r>
      <w:proofErr w:type="spellEnd"/>
      <w:proofErr w:type="gramEnd"/>
      <w:r>
        <w:rPr>
          <w:rStyle w:val="normaltextrun"/>
          <w:rFonts w:ascii="Arial" w:eastAsiaTheme="majorEastAsia" w:hAnsi="Arial" w:cs="Arial"/>
          <w:color w:val="333333"/>
          <w:sz w:val="22"/>
          <w:szCs w:val="22"/>
        </w:rPr>
        <w:t xml:space="preserve"> und </w:t>
      </w:r>
      <w:proofErr w:type="spellStart"/>
      <w:proofErr w:type="gramStart"/>
      <w:r>
        <w:rPr>
          <w:rStyle w:val="normaltextrun"/>
          <w:rFonts w:ascii="Arial" w:eastAsiaTheme="majorEastAsia" w:hAnsi="Arial" w:cs="Arial"/>
          <w:color w:val="333333"/>
          <w:sz w:val="22"/>
          <w:szCs w:val="22"/>
        </w:rPr>
        <w:t>Medienvertreter:innen</w:t>
      </w:r>
      <w:proofErr w:type="spellEnd"/>
      <w:proofErr w:type="gramEnd"/>
      <w:r>
        <w:rPr>
          <w:rStyle w:val="normaltextrun"/>
          <w:rFonts w:ascii="Arial" w:eastAsiaTheme="majorEastAsia" w:hAnsi="Arial" w:cs="Arial"/>
          <w:color w:val="333333"/>
          <w:sz w:val="22"/>
          <w:szCs w:val="22"/>
        </w:rPr>
        <w:t>. Unter dem Motto „Bürokratie abbauen – Zeit für das, was zählt: bessere Versorgung in der Psychiatrie“ diskutierten die Teilnehmenden, welche konkreten Schritte jetzt nötig sind, um die Dokumentationslast zu reduzieren.</w:t>
      </w:r>
      <w:r>
        <w:rPr>
          <w:rStyle w:val="eop"/>
          <w:rFonts w:ascii="Arial" w:eastAsiaTheme="majorEastAsia" w:hAnsi="Arial" w:cs="Arial"/>
          <w:color w:val="333333"/>
          <w:sz w:val="22"/>
          <w:szCs w:val="22"/>
        </w:rPr>
        <w:t> </w:t>
      </w:r>
    </w:p>
    <w:p w14:paraId="54B6236D"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333333"/>
          <w:sz w:val="22"/>
          <w:szCs w:val="22"/>
        </w:rPr>
        <w:t> </w:t>
      </w:r>
    </w:p>
    <w:p w14:paraId="6A79EADB"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Hintergrund: Fachkräfte in der Psychiatrie verbringen heute einen erheblichen Teil ihrer Arbeitszeit mit Dokumentationspflichten – wertvolle Zeit, die in der direkten Behandlung von schwer erkrankten Patienten und Patientinnen fehlt. Die Folgen: verzögerte Versorgung, schlechtere Verläufe, frustrierte Mitarbeitende, verschärfter Personalmangel.</w:t>
      </w:r>
      <w:r>
        <w:rPr>
          <w:rStyle w:val="eop"/>
          <w:rFonts w:ascii="Arial" w:eastAsiaTheme="majorEastAsia" w:hAnsi="Arial" w:cs="Arial"/>
          <w:color w:val="333333"/>
          <w:sz w:val="22"/>
          <w:szCs w:val="22"/>
        </w:rPr>
        <w:t> </w:t>
      </w:r>
    </w:p>
    <w:p w14:paraId="6233C0BA"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333333"/>
          <w:sz w:val="22"/>
          <w:szCs w:val="22"/>
        </w:rPr>
        <w:t> </w:t>
      </w:r>
    </w:p>
    <w:p w14:paraId="7675925C" w14:textId="71DCF986"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333333"/>
          <w:sz w:val="22"/>
          <w:szCs w:val="22"/>
        </w:rPr>
        <w:t xml:space="preserve">Die fünf </w:t>
      </w:r>
      <w:r w:rsidR="00311E4C">
        <w:rPr>
          <w:rStyle w:val="normaltextrun"/>
          <w:rFonts w:ascii="Arial" w:eastAsiaTheme="majorEastAsia" w:hAnsi="Arial" w:cs="Arial"/>
          <w:b/>
          <w:bCs/>
          <w:color w:val="333333"/>
          <w:sz w:val="22"/>
          <w:szCs w:val="22"/>
        </w:rPr>
        <w:t>Lösungsansätze</w:t>
      </w:r>
      <w:r>
        <w:rPr>
          <w:rStyle w:val="normaltextrun"/>
          <w:rFonts w:ascii="Arial" w:eastAsiaTheme="majorEastAsia" w:hAnsi="Arial" w:cs="Arial"/>
          <w:b/>
          <w:bCs/>
          <w:color w:val="333333"/>
          <w:sz w:val="22"/>
          <w:szCs w:val="22"/>
        </w:rPr>
        <w:t xml:space="preserve"> der BAG Psychiatrie</w:t>
      </w:r>
      <w:r>
        <w:rPr>
          <w:rStyle w:val="scxw156821090"/>
          <w:rFonts w:ascii="Arial" w:eastAsiaTheme="majorEastAsia" w:hAnsi="Arial" w:cs="Arial"/>
          <w:color w:val="333333"/>
          <w:sz w:val="22"/>
          <w:szCs w:val="22"/>
        </w:rPr>
        <w:t> </w:t>
      </w:r>
      <w:r>
        <w:rPr>
          <w:rFonts w:ascii="Arial" w:hAnsi="Arial" w:cs="Arial"/>
          <w:color w:val="333333"/>
          <w:sz w:val="22"/>
          <w:szCs w:val="22"/>
        </w:rPr>
        <w:br/>
      </w:r>
      <w:r>
        <w:rPr>
          <w:rStyle w:val="normaltextrun"/>
          <w:rFonts w:ascii="Arial" w:eastAsiaTheme="majorEastAsia" w:hAnsi="Arial" w:cs="Arial"/>
          <w:color w:val="333333"/>
          <w:sz w:val="22"/>
          <w:szCs w:val="22"/>
        </w:rPr>
        <w:t xml:space="preserve">Nach einer kurzen Einführung durch den BAG-Vorsitzenden Reinhard Belling, der die BAG und ihre Kampagne „Mehr Zeit für das, was zählt“ vorstellte, standen die fünf </w:t>
      </w:r>
      <w:r w:rsidR="00311E4C">
        <w:rPr>
          <w:rStyle w:val="normaltextrun"/>
          <w:rFonts w:ascii="Arial" w:eastAsiaTheme="majorEastAsia" w:hAnsi="Arial" w:cs="Arial"/>
          <w:color w:val="333333"/>
          <w:sz w:val="22"/>
          <w:szCs w:val="22"/>
        </w:rPr>
        <w:t xml:space="preserve">Handlungsempfehlungen </w:t>
      </w:r>
      <w:r>
        <w:rPr>
          <w:rStyle w:val="normaltextrun"/>
          <w:rFonts w:ascii="Arial" w:eastAsiaTheme="majorEastAsia" w:hAnsi="Arial" w:cs="Arial"/>
          <w:color w:val="333333"/>
          <w:sz w:val="22"/>
          <w:szCs w:val="22"/>
        </w:rPr>
        <w:t>der BAG Psychiatrie zum Bürokratieabbau im Fokus. Die BAG schlägt fünf konkrete Schritte vor, die die Dokumentationslast reduzieren und Versorgungskapazitäten sofort freisetzen. Zu jeder Forderung gab es einen kurzen Impulsvortrag.</w:t>
      </w:r>
      <w:r>
        <w:rPr>
          <w:rStyle w:val="eop"/>
          <w:rFonts w:ascii="Arial" w:eastAsiaTheme="majorEastAsia" w:hAnsi="Arial" w:cs="Arial"/>
          <w:color w:val="333333"/>
          <w:sz w:val="22"/>
          <w:szCs w:val="22"/>
        </w:rPr>
        <w:t> </w:t>
      </w:r>
    </w:p>
    <w:p w14:paraId="177CB7C1"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 </w:t>
      </w:r>
      <w:r>
        <w:rPr>
          <w:rStyle w:val="eop"/>
          <w:rFonts w:ascii="Arial" w:eastAsiaTheme="majorEastAsia" w:hAnsi="Arial" w:cs="Arial"/>
          <w:color w:val="333333"/>
          <w:sz w:val="22"/>
          <w:szCs w:val="22"/>
        </w:rPr>
        <w:t> </w:t>
      </w:r>
    </w:p>
    <w:p w14:paraId="26A222FC" w14:textId="77777777" w:rsidR="00364305" w:rsidRPr="00055F61" w:rsidRDefault="00364305" w:rsidP="00364305">
      <w:pPr>
        <w:pStyle w:val="paragraph"/>
        <w:numPr>
          <w:ilvl w:val="0"/>
          <w:numId w:val="7"/>
        </w:numPr>
        <w:shd w:val="clear" w:color="auto" w:fill="FFFFFF"/>
        <w:spacing w:before="0" w:beforeAutospacing="0" w:after="0" w:afterAutospacing="0"/>
        <w:ind w:left="1080" w:firstLine="0"/>
        <w:textAlignment w:val="baseline"/>
        <w:rPr>
          <w:rStyle w:val="eop"/>
          <w:rFonts w:ascii="Arial" w:hAnsi="Arial" w:cs="Arial"/>
          <w:sz w:val="22"/>
          <w:szCs w:val="22"/>
        </w:rPr>
      </w:pPr>
      <w:r>
        <w:rPr>
          <w:rStyle w:val="normaltextrun"/>
          <w:rFonts w:ascii="Arial" w:eastAsiaTheme="majorEastAsia" w:hAnsi="Arial" w:cs="Arial"/>
          <w:b/>
          <w:bCs/>
          <w:color w:val="333333"/>
          <w:sz w:val="22"/>
          <w:szCs w:val="22"/>
        </w:rPr>
        <w:t>Nachweispflichten bündeln und digital vereinheitlichen:</w:t>
      </w:r>
      <w:r>
        <w:rPr>
          <w:rStyle w:val="normaltextrun"/>
          <w:rFonts w:ascii="Arial" w:eastAsiaTheme="majorEastAsia" w:hAnsi="Arial" w:cs="Arial"/>
          <w:color w:val="333333"/>
          <w:sz w:val="22"/>
          <w:szCs w:val="22"/>
        </w:rPr>
        <w:t xml:space="preserve"> Die Vielzahl an Einzeltestaten, Formularen und Berichtspflichten (z. B. PPP-RL, §21-Daten, Qualitätsberichte) führt zu massiver Doppelarbeit. Die BAG schlägt vor, diese Pflichten in einem zentralen digitalen Berichtssystem mit standardisierten Datensätzen zusammenzuführen. „Es geht darum, die Prozesse zu vereinfachen, damit wir mehr Zeit für die Versorgung von Menschen haben. Es geht um die Zukunft und ein Gesundheitswesen, das nicht an seinen eigenen Strukturen scheitert“, sagte </w:t>
      </w:r>
      <w:r>
        <w:rPr>
          <w:rStyle w:val="normaltextrun"/>
          <w:rFonts w:ascii="Arial" w:eastAsiaTheme="majorEastAsia" w:hAnsi="Arial" w:cs="Arial"/>
          <w:color w:val="000000"/>
          <w:sz w:val="22"/>
          <w:szCs w:val="22"/>
        </w:rPr>
        <w:t>Ljiljana</w:t>
      </w:r>
      <w:r>
        <w:rPr>
          <w:rStyle w:val="normaltextrun"/>
          <w:rFonts w:ascii="Arial" w:eastAsiaTheme="majorEastAsia" w:hAnsi="Arial" w:cs="Arial"/>
          <w:color w:val="333333"/>
          <w:sz w:val="22"/>
          <w:szCs w:val="22"/>
        </w:rPr>
        <w:t xml:space="preserve"> </w:t>
      </w:r>
      <w:proofErr w:type="spellStart"/>
      <w:r>
        <w:rPr>
          <w:rStyle w:val="normaltextrun"/>
          <w:rFonts w:ascii="Arial" w:eastAsiaTheme="majorEastAsia" w:hAnsi="Arial" w:cs="Arial"/>
          <w:color w:val="333333"/>
          <w:sz w:val="22"/>
          <w:szCs w:val="22"/>
        </w:rPr>
        <w:t>Orlic</w:t>
      </w:r>
      <w:proofErr w:type="spellEnd"/>
      <w:r>
        <w:rPr>
          <w:rStyle w:val="normaltextrun"/>
          <w:rFonts w:ascii="Arial" w:eastAsiaTheme="majorEastAsia" w:hAnsi="Arial" w:cs="Arial"/>
          <w:color w:val="333333"/>
          <w:sz w:val="22"/>
          <w:szCs w:val="22"/>
        </w:rPr>
        <w:t>, Pflegedirektorin des Vitos Klinikums Rheingau.</w:t>
      </w:r>
      <w:r>
        <w:rPr>
          <w:rStyle w:val="eop"/>
          <w:rFonts w:ascii="Arial" w:eastAsiaTheme="majorEastAsia" w:hAnsi="Arial" w:cs="Arial"/>
          <w:color w:val="333333"/>
          <w:sz w:val="22"/>
          <w:szCs w:val="22"/>
        </w:rPr>
        <w:t> </w:t>
      </w:r>
    </w:p>
    <w:p w14:paraId="72D63861" w14:textId="77777777" w:rsidR="00055F61" w:rsidRDefault="00055F61" w:rsidP="00055F61">
      <w:pPr>
        <w:pStyle w:val="paragraph"/>
        <w:shd w:val="clear" w:color="auto" w:fill="FFFFFF"/>
        <w:spacing w:before="0" w:beforeAutospacing="0" w:after="0" w:afterAutospacing="0"/>
        <w:ind w:left="1080"/>
        <w:textAlignment w:val="baseline"/>
        <w:rPr>
          <w:rFonts w:ascii="Arial" w:hAnsi="Arial" w:cs="Arial"/>
          <w:sz w:val="22"/>
          <w:szCs w:val="22"/>
        </w:rPr>
      </w:pPr>
    </w:p>
    <w:p w14:paraId="3524D60B" w14:textId="77777777" w:rsidR="00364305" w:rsidRDefault="00364305" w:rsidP="00364305">
      <w:pPr>
        <w:pStyle w:val="paragraph"/>
        <w:numPr>
          <w:ilvl w:val="0"/>
          <w:numId w:val="8"/>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b/>
          <w:bCs/>
          <w:color w:val="333333"/>
          <w:sz w:val="22"/>
          <w:szCs w:val="22"/>
        </w:rPr>
        <w:t>Unterjährige Berichtspflichten durch jährliche Erhebung ersetzen:</w:t>
      </w:r>
      <w:r>
        <w:rPr>
          <w:rStyle w:val="normaltextrun"/>
          <w:rFonts w:ascii="Arial" w:eastAsiaTheme="majorEastAsia" w:hAnsi="Arial" w:cs="Arial"/>
          <w:color w:val="333333"/>
          <w:sz w:val="22"/>
          <w:szCs w:val="22"/>
        </w:rPr>
        <w:t xml:space="preserve"> Viele unterjährige Nachweiserfordernisse (z. B. AEB-/IST-Leistungen) liefern kaum zusätzliche Steuerungsinformationen. Die BAG fordert deshalb eine Umstellung auf eine einmal jährliche, stichprobenbasierte Datenerhebung. „Das deutsche Gesundheitswesen ist wie das Heilige Römische Reich Deutscher Nation – jeder macht, was er will. Und so ist es auch bei den Berichtspflichten. Unsere Forderung ist klar und einfach: Eine Richtung, jährliche Berichtspflichten – nicht </w:t>
      </w:r>
      <w:r>
        <w:rPr>
          <w:rStyle w:val="normaltextrun"/>
          <w:rFonts w:ascii="Arial" w:eastAsiaTheme="majorEastAsia" w:hAnsi="Arial" w:cs="Arial"/>
          <w:color w:val="333333"/>
          <w:sz w:val="22"/>
          <w:szCs w:val="22"/>
        </w:rPr>
        <w:lastRenderedPageBreak/>
        <w:t xml:space="preserve">mehr und nicht weniger“, so Paul </w:t>
      </w:r>
      <w:proofErr w:type="spellStart"/>
      <w:r>
        <w:rPr>
          <w:rStyle w:val="normaltextrun"/>
          <w:rFonts w:ascii="Arial" w:eastAsiaTheme="majorEastAsia" w:hAnsi="Arial" w:cs="Arial"/>
          <w:color w:val="333333"/>
          <w:sz w:val="22"/>
          <w:szCs w:val="22"/>
        </w:rPr>
        <w:t>Bomke</w:t>
      </w:r>
      <w:proofErr w:type="spellEnd"/>
      <w:r>
        <w:rPr>
          <w:rStyle w:val="normaltextrun"/>
          <w:rFonts w:ascii="Arial" w:eastAsiaTheme="majorEastAsia" w:hAnsi="Arial" w:cs="Arial"/>
          <w:color w:val="333333"/>
          <w:sz w:val="22"/>
          <w:szCs w:val="22"/>
        </w:rPr>
        <w:t>, Geschäftsführer des Pfalzklinikums für Psychiatrie und Neurologie.</w:t>
      </w:r>
      <w:r>
        <w:rPr>
          <w:rStyle w:val="eop"/>
          <w:rFonts w:ascii="Arial" w:eastAsiaTheme="majorEastAsia" w:hAnsi="Arial" w:cs="Arial"/>
          <w:color w:val="333333"/>
          <w:sz w:val="22"/>
          <w:szCs w:val="22"/>
        </w:rPr>
        <w:t> </w:t>
      </w:r>
    </w:p>
    <w:p w14:paraId="61343C2F" w14:textId="77777777" w:rsidR="00364305" w:rsidRPr="00055F61" w:rsidRDefault="00364305" w:rsidP="00364305">
      <w:pPr>
        <w:pStyle w:val="paragraph"/>
        <w:numPr>
          <w:ilvl w:val="0"/>
          <w:numId w:val="9"/>
        </w:numPr>
        <w:shd w:val="clear" w:color="auto" w:fill="FFFFFF"/>
        <w:spacing w:before="0" w:beforeAutospacing="0" w:after="0" w:afterAutospacing="0"/>
        <w:ind w:left="1080" w:firstLine="0"/>
        <w:textAlignment w:val="baseline"/>
        <w:rPr>
          <w:rStyle w:val="eop"/>
          <w:rFonts w:ascii="Arial" w:hAnsi="Arial" w:cs="Arial"/>
          <w:sz w:val="22"/>
          <w:szCs w:val="22"/>
        </w:rPr>
      </w:pPr>
      <w:r>
        <w:rPr>
          <w:rStyle w:val="normaltextrun"/>
          <w:rFonts w:ascii="Arial" w:eastAsiaTheme="majorEastAsia" w:hAnsi="Arial" w:cs="Arial"/>
          <w:b/>
          <w:bCs/>
          <w:color w:val="333333"/>
          <w:sz w:val="22"/>
          <w:szCs w:val="22"/>
        </w:rPr>
        <w:t>Abschaffung der tagesbezogenen PEPP-Kodierung zugunsten pauschaler Leistungsgruppen:</w:t>
      </w:r>
      <w:r>
        <w:rPr>
          <w:rStyle w:val="normaltextrun"/>
          <w:rFonts w:ascii="Arial" w:eastAsiaTheme="majorEastAsia" w:hAnsi="Arial" w:cs="Arial"/>
          <w:color w:val="333333"/>
          <w:sz w:val="22"/>
          <w:szCs w:val="22"/>
        </w:rPr>
        <w:t xml:space="preserve"> Die tägliche und fallbegleitende Kodierung erzeugt unverhältnismäßig hohen Aufwand bei geringem Erkenntniswert. Die BAG schlägt deshalb vor, auf pauschalierte Leistungsgruppen mit klar definierten Indikations- und Ergebnisparametern umzustellen. „Wir haben uns mit der PEPP-Kodierung ein Bürokratiemonster geschaffen, das innerhalb der psychiatrischen Träger eine Menge an Vollkräften bündelt, die sich stattdessen mit der Patientenversorgung befassen sollten“, mahnte Franz </w:t>
      </w:r>
      <w:proofErr w:type="spellStart"/>
      <w:r>
        <w:rPr>
          <w:rStyle w:val="normaltextrun"/>
          <w:rFonts w:ascii="Arial" w:eastAsiaTheme="majorEastAsia" w:hAnsi="Arial" w:cs="Arial"/>
          <w:color w:val="333333"/>
          <w:sz w:val="22"/>
          <w:szCs w:val="22"/>
        </w:rPr>
        <w:t>Podechtl</w:t>
      </w:r>
      <w:proofErr w:type="spellEnd"/>
      <w:r>
        <w:rPr>
          <w:rStyle w:val="normaltextrun"/>
          <w:rFonts w:ascii="Arial" w:eastAsiaTheme="majorEastAsia" w:hAnsi="Arial" w:cs="Arial"/>
          <w:color w:val="333333"/>
          <w:sz w:val="22"/>
          <w:szCs w:val="22"/>
        </w:rPr>
        <w:t>, Vorstandsvorsitzender der Kliniken des Bezirks Oberbayern (kbo).</w:t>
      </w:r>
      <w:r>
        <w:rPr>
          <w:rStyle w:val="eop"/>
          <w:rFonts w:ascii="Arial" w:eastAsiaTheme="majorEastAsia" w:hAnsi="Arial" w:cs="Arial"/>
          <w:color w:val="333333"/>
          <w:sz w:val="22"/>
          <w:szCs w:val="22"/>
        </w:rPr>
        <w:t> </w:t>
      </w:r>
    </w:p>
    <w:p w14:paraId="71276FF3" w14:textId="77777777" w:rsidR="00055F61" w:rsidRDefault="00055F61" w:rsidP="00055F61">
      <w:pPr>
        <w:pStyle w:val="paragraph"/>
        <w:shd w:val="clear" w:color="auto" w:fill="FFFFFF"/>
        <w:spacing w:before="0" w:beforeAutospacing="0" w:after="0" w:afterAutospacing="0"/>
        <w:ind w:left="1080"/>
        <w:textAlignment w:val="baseline"/>
        <w:rPr>
          <w:rFonts w:ascii="Arial" w:hAnsi="Arial" w:cs="Arial"/>
          <w:sz w:val="22"/>
          <w:szCs w:val="22"/>
        </w:rPr>
      </w:pPr>
    </w:p>
    <w:p w14:paraId="2BF5CF43" w14:textId="77777777" w:rsidR="00364305" w:rsidRPr="00055F61" w:rsidRDefault="00364305" w:rsidP="00364305">
      <w:pPr>
        <w:pStyle w:val="paragraph"/>
        <w:numPr>
          <w:ilvl w:val="0"/>
          <w:numId w:val="10"/>
        </w:numPr>
        <w:shd w:val="clear" w:color="auto" w:fill="FFFFFF"/>
        <w:spacing w:before="0" w:beforeAutospacing="0" w:after="0" w:afterAutospacing="0"/>
        <w:ind w:left="1080" w:firstLine="0"/>
        <w:textAlignment w:val="baseline"/>
        <w:rPr>
          <w:rStyle w:val="eop"/>
          <w:rFonts w:ascii="Arial" w:hAnsi="Arial" w:cs="Arial"/>
          <w:sz w:val="22"/>
          <w:szCs w:val="22"/>
        </w:rPr>
      </w:pPr>
      <w:r>
        <w:rPr>
          <w:rStyle w:val="normaltextrun"/>
          <w:rFonts w:ascii="Arial" w:eastAsiaTheme="majorEastAsia" w:hAnsi="Arial" w:cs="Arial"/>
          <w:b/>
          <w:bCs/>
          <w:color w:val="333333"/>
          <w:sz w:val="22"/>
          <w:szCs w:val="22"/>
        </w:rPr>
        <w:t>Einführung eines „Bürokratie-TÜV Gesundheit</w:t>
      </w:r>
      <w:r>
        <w:rPr>
          <w:rStyle w:val="normaltextrun"/>
          <w:rFonts w:ascii="Arial" w:eastAsiaTheme="majorEastAsia" w:hAnsi="Arial" w:cs="Arial"/>
          <w:color w:val="333333"/>
          <w:sz w:val="22"/>
          <w:szCs w:val="22"/>
        </w:rPr>
        <w:t>“: Neue gesetzliche oder untergesetzliche Regelungen werden bislang ohne systematische Aufwandseinschätzung eingeführt. Die BAG fordert die Einführung eines unabhängigen „Bürokratie-TÜV Gesundheit“ beim Bundesministerium für Gesundheit. „Die therapeutische Beziehung in der Psychiatrie bedarf eines besonderen Schutzes. Es ist dramatisch, dass die Zeit der Menschen, die diese Interaktion gestalten sollten, zwischen 20 und 40 Prozent reduziert wird durch bürokratische Aufgaben. Deshalb braucht es einen Bürokratie-TÜV, der neue Regelungen auf Nutzen, Aufwand und Redundanz prüft, bevor sie in Kraft treten“, sagte Prof. Dr. med. Michael Franz, Ärztlicher Direktor des Vitos Klinikums Gießen-Marburg.</w:t>
      </w:r>
      <w:r>
        <w:rPr>
          <w:rStyle w:val="eop"/>
          <w:rFonts w:ascii="Arial" w:eastAsiaTheme="majorEastAsia" w:hAnsi="Arial" w:cs="Arial"/>
          <w:color w:val="333333"/>
          <w:sz w:val="22"/>
          <w:szCs w:val="22"/>
        </w:rPr>
        <w:t> </w:t>
      </w:r>
    </w:p>
    <w:p w14:paraId="48A72EFC" w14:textId="77777777" w:rsidR="00055F61" w:rsidRDefault="00055F61" w:rsidP="00055F61">
      <w:pPr>
        <w:pStyle w:val="paragraph"/>
        <w:shd w:val="clear" w:color="auto" w:fill="FFFFFF"/>
        <w:spacing w:before="0" w:beforeAutospacing="0" w:after="0" w:afterAutospacing="0"/>
        <w:ind w:left="1080"/>
        <w:textAlignment w:val="baseline"/>
        <w:rPr>
          <w:rFonts w:ascii="Arial" w:hAnsi="Arial" w:cs="Arial"/>
          <w:sz w:val="22"/>
          <w:szCs w:val="22"/>
        </w:rPr>
      </w:pPr>
    </w:p>
    <w:p w14:paraId="101CFE4E" w14:textId="77777777" w:rsidR="00364305" w:rsidRDefault="00364305" w:rsidP="00364305">
      <w:pPr>
        <w:pStyle w:val="paragraph"/>
        <w:numPr>
          <w:ilvl w:val="0"/>
          <w:numId w:val="11"/>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b/>
          <w:bCs/>
          <w:color w:val="333333"/>
          <w:sz w:val="22"/>
          <w:szCs w:val="22"/>
        </w:rPr>
        <w:t>Vertrauensbasierte Steuerung statt Nachweiskontrolle</w:t>
      </w:r>
      <w:r>
        <w:rPr>
          <w:rStyle w:val="normaltextrun"/>
          <w:rFonts w:ascii="Arial" w:eastAsiaTheme="majorEastAsia" w:hAnsi="Arial" w:cs="Arial"/>
          <w:color w:val="333333"/>
          <w:sz w:val="22"/>
          <w:szCs w:val="22"/>
        </w:rPr>
        <w:t>: Die psychiatrische Versorgung benötigt weniger Kontrolle und mehr Gestaltungsspielraum. Die BAG regt daher an, dass die Steuerung über Qualitätsindikatoren und Zielvereinbarungen statt über Detailnachweise erfolgt. Outcome-Daten und qualitative Evaluationen sollen Prozessnachweise ersetzen. „Wir müssen – wie überall in der Medizin – nachweisen, dass wir gute Arbeit vollbringen. Das tun wir und da brauchen wir uns nicht zu verstecken. Aber wir sollten uns nicht immer rechtfertigen müssen, als seien wir irgendwelche Verbrecher, die Leistungen oder Geld erschleichen. Vertrauensbasierte Steuerung statt Nachweiskontrolle würde uns sehr helfen“,</w:t>
      </w:r>
      <w:r>
        <w:rPr>
          <w:rStyle w:val="normaltextrun"/>
          <w:rFonts w:ascii="Aptos" w:eastAsiaTheme="majorEastAsia" w:hAnsi="Aptos" w:cs="Arial"/>
          <w:color w:val="333333"/>
          <w:sz w:val="22"/>
          <w:szCs w:val="22"/>
        </w:rPr>
        <w:t xml:space="preserve"> </w:t>
      </w:r>
      <w:r>
        <w:rPr>
          <w:rStyle w:val="normaltextrun"/>
          <w:rFonts w:ascii="Arial" w:eastAsiaTheme="majorEastAsia" w:hAnsi="Arial" w:cs="Arial"/>
          <w:color w:val="333333"/>
          <w:sz w:val="22"/>
          <w:szCs w:val="22"/>
        </w:rPr>
        <w:t>forderte Dr. Julia Reiff, Klinikdirektorin</w:t>
      </w:r>
      <w:r>
        <w:rPr>
          <w:rStyle w:val="normaltextrun"/>
          <w:rFonts w:ascii="Arial" w:eastAsiaTheme="majorEastAsia" w:hAnsi="Arial" w:cs="Arial"/>
          <w:color w:val="222222"/>
          <w:sz w:val="22"/>
          <w:szCs w:val="22"/>
        </w:rPr>
        <w:t xml:space="preserve"> der Vitos Klinik Eichberg.</w:t>
      </w:r>
      <w:r>
        <w:rPr>
          <w:rStyle w:val="eop"/>
          <w:rFonts w:ascii="Arial" w:eastAsiaTheme="majorEastAsia" w:hAnsi="Arial" w:cs="Arial"/>
          <w:color w:val="222222"/>
          <w:sz w:val="22"/>
          <w:szCs w:val="22"/>
        </w:rPr>
        <w:t> </w:t>
      </w:r>
    </w:p>
    <w:p w14:paraId="4354BC52" w14:textId="77777777" w:rsidR="00364305" w:rsidRDefault="00364305" w:rsidP="00364305">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color w:val="333333"/>
          <w:sz w:val="22"/>
          <w:szCs w:val="22"/>
        </w:rPr>
        <w:t> </w:t>
      </w:r>
    </w:p>
    <w:p w14:paraId="24C9624B"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333333"/>
          <w:sz w:val="22"/>
          <w:szCs w:val="22"/>
        </w:rPr>
        <w:t>Rege Diskussion zu BAG-Vorschlägen</w:t>
      </w:r>
      <w:r>
        <w:rPr>
          <w:rStyle w:val="scxw156821090"/>
          <w:rFonts w:ascii="Arial" w:eastAsiaTheme="majorEastAsia" w:hAnsi="Arial" w:cs="Arial"/>
          <w:color w:val="333333"/>
          <w:sz w:val="22"/>
          <w:szCs w:val="22"/>
        </w:rPr>
        <w:t> </w:t>
      </w:r>
      <w:r>
        <w:rPr>
          <w:rFonts w:ascii="Arial" w:hAnsi="Arial" w:cs="Arial"/>
          <w:color w:val="333333"/>
          <w:sz w:val="22"/>
          <w:szCs w:val="22"/>
        </w:rPr>
        <w:br/>
      </w:r>
      <w:r>
        <w:rPr>
          <w:rStyle w:val="normaltextrun"/>
          <w:rFonts w:ascii="Arial" w:eastAsiaTheme="majorEastAsia" w:hAnsi="Arial" w:cs="Arial"/>
          <w:color w:val="333333"/>
          <w:sz w:val="22"/>
          <w:szCs w:val="22"/>
        </w:rPr>
        <w:t>Diese Impulsvorträge bildeten die Grundlage für die anschließende Diskussion. Zu Wort meldeten sich weitere Teilnehmende, darunter auch der Bundestagsabgeordnete Prof. Dr. Reza Asghari (CDU), der nach konkreten Zahlen zum Bürokratieaufwand in der Psychiatrie fragte.</w:t>
      </w:r>
      <w:r>
        <w:rPr>
          <w:rStyle w:val="eop"/>
          <w:rFonts w:ascii="Arial" w:eastAsiaTheme="majorEastAsia" w:hAnsi="Arial" w:cs="Arial"/>
          <w:color w:val="333333"/>
          <w:sz w:val="22"/>
          <w:szCs w:val="22"/>
        </w:rPr>
        <w:t> </w:t>
      </w:r>
    </w:p>
    <w:p w14:paraId="5CCC9C2E"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333333"/>
          <w:sz w:val="22"/>
          <w:szCs w:val="22"/>
        </w:rPr>
        <w:t> </w:t>
      </w:r>
    </w:p>
    <w:p w14:paraId="30906EBF"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Reinhard Belling erklärte dazu: „Wir haben in einem Modell errechnet, dass 40 Prozent der Arbeitszeit in den Klinikstätten für Dokumentation anfällt. Von diesen Dokumentationsaufgaben sind – unseren Einschätzungen zufolge – 17 Prozent redundant. Das bedeutet im Endeffekt, dass man umgerechnet auf das gesamte psychiatrische Behandlungsspektrum in Deutschland bis zu 18.000 Vollkräfte einsparen könnte, die wir stattdessen der Therapie zur Verfügung stellen könnten.“</w:t>
      </w:r>
      <w:r>
        <w:rPr>
          <w:rStyle w:val="eop"/>
          <w:rFonts w:ascii="Arial" w:eastAsiaTheme="majorEastAsia" w:hAnsi="Arial" w:cs="Arial"/>
          <w:color w:val="333333"/>
          <w:sz w:val="22"/>
          <w:szCs w:val="22"/>
        </w:rPr>
        <w:t> </w:t>
      </w:r>
    </w:p>
    <w:p w14:paraId="2FF56DA7"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333333"/>
          <w:sz w:val="22"/>
          <w:szCs w:val="22"/>
        </w:rPr>
        <w:t> </w:t>
      </w:r>
    </w:p>
    <w:p w14:paraId="757C7874" w14:textId="6DB4ED52" w:rsidR="004148F8" w:rsidRDefault="00364305" w:rsidP="00364305">
      <w:pPr>
        <w:pStyle w:val="paragraph"/>
        <w:shd w:val="clear" w:color="auto" w:fill="FFFFFF"/>
        <w:spacing w:before="0" w:beforeAutospacing="0" w:after="0" w:afterAutospacing="0"/>
        <w:textAlignment w:val="baseline"/>
        <w:rPr>
          <w:rStyle w:val="eop"/>
          <w:rFonts w:ascii="Arial" w:eastAsiaTheme="majorEastAsia" w:hAnsi="Arial" w:cs="Arial"/>
          <w:color w:val="333333"/>
          <w:sz w:val="22"/>
          <w:szCs w:val="22"/>
        </w:rPr>
      </w:pPr>
      <w:r>
        <w:rPr>
          <w:rStyle w:val="normaltextrun"/>
          <w:rFonts w:ascii="Arial" w:eastAsiaTheme="majorEastAsia" w:hAnsi="Arial" w:cs="Arial"/>
          <w:color w:val="333333"/>
          <w:sz w:val="22"/>
          <w:szCs w:val="22"/>
        </w:rPr>
        <w:t xml:space="preserve">Auf die Frage von Matthias Mieves, SPD-Bundestagsabgeordneter und Mitglied im Gesundheitsausschuss, ob es bereits ein konkretes Konzept für einen alternativen Dokumentationsprozess gibt, </w:t>
      </w:r>
      <w:r w:rsidR="00311E4C">
        <w:rPr>
          <w:rStyle w:val="normaltextrun"/>
          <w:rFonts w:ascii="Arial" w:eastAsiaTheme="majorEastAsia" w:hAnsi="Arial" w:cs="Arial"/>
          <w:color w:val="333333"/>
          <w:sz w:val="22"/>
          <w:szCs w:val="22"/>
        </w:rPr>
        <w:t>antwortete</w:t>
      </w:r>
      <w:r>
        <w:rPr>
          <w:rStyle w:val="normaltextrun"/>
          <w:rFonts w:ascii="Arial" w:eastAsiaTheme="majorEastAsia" w:hAnsi="Arial" w:cs="Arial"/>
          <w:color w:val="333333"/>
          <w:sz w:val="22"/>
          <w:szCs w:val="22"/>
        </w:rPr>
        <w:t xml:space="preserve"> BAG-Vorsitzender Belling: „Wir haben für alle 38 Teilprozesse Alternativen entwickelt, die sich gut als Diskussionsgrundlage eignen. Was wir erarbeitet haben, ist eine riesige Excel-Tapete, die detailliert darüber Auskunft gibt, wie sich weniger Bürokratie ganz konkret in Stunden auswirkt.“  </w:t>
      </w:r>
      <w:r>
        <w:rPr>
          <w:rStyle w:val="eop"/>
          <w:rFonts w:ascii="Arial" w:eastAsiaTheme="majorEastAsia" w:hAnsi="Arial" w:cs="Arial"/>
          <w:color w:val="333333"/>
          <w:sz w:val="22"/>
          <w:szCs w:val="22"/>
        </w:rPr>
        <w:t> </w:t>
      </w:r>
    </w:p>
    <w:p w14:paraId="4D8FCA50" w14:textId="77777777" w:rsidR="004148F8" w:rsidRDefault="004148F8">
      <w:pPr>
        <w:rPr>
          <w:rStyle w:val="eop"/>
          <w:rFonts w:ascii="Arial" w:eastAsiaTheme="majorEastAsia" w:hAnsi="Arial" w:cs="Arial"/>
          <w:color w:val="333333"/>
          <w:kern w:val="0"/>
          <w:sz w:val="22"/>
          <w:szCs w:val="22"/>
          <w:lang w:eastAsia="de-DE"/>
          <w14:ligatures w14:val="none"/>
        </w:rPr>
      </w:pPr>
      <w:r>
        <w:rPr>
          <w:rStyle w:val="eop"/>
          <w:rFonts w:ascii="Arial" w:eastAsiaTheme="majorEastAsia" w:hAnsi="Arial" w:cs="Arial"/>
          <w:color w:val="333333"/>
          <w:sz w:val="22"/>
          <w:szCs w:val="22"/>
        </w:rPr>
        <w:br w:type="page"/>
      </w:r>
    </w:p>
    <w:p w14:paraId="38ADD6F3"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p>
    <w:p w14:paraId="432603B6"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333333"/>
          <w:sz w:val="22"/>
          <w:szCs w:val="22"/>
        </w:rPr>
        <w:t> </w:t>
      </w:r>
    </w:p>
    <w:p w14:paraId="2469237A" w14:textId="77777777" w:rsidR="00364305" w:rsidRDefault="00364305" w:rsidP="0036430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 </w:t>
      </w:r>
      <w:r>
        <w:rPr>
          <w:rStyle w:val="normaltextrun"/>
          <w:rFonts w:ascii="Arial" w:eastAsiaTheme="majorEastAsia" w:hAnsi="Arial" w:cs="Arial"/>
          <w:b/>
          <w:bCs/>
          <w:color w:val="000000"/>
          <w:sz w:val="22"/>
          <w:szCs w:val="22"/>
        </w:rPr>
        <w:t xml:space="preserve">Als </w:t>
      </w:r>
      <w:proofErr w:type="spellStart"/>
      <w:proofErr w:type="gramStart"/>
      <w:r>
        <w:rPr>
          <w:rStyle w:val="normaltextrun"/>
          <w:rFonts w:ascii="Arial" w:eastAsiaTheme="majorEastAsia" w:hAnsi="Arial" w:cs="Arial"/>
          <w:b/>
          <w:bCs/>
          <w:color w:val="000000"/>
          <w:sz w:val="22"/>
          <w:szCs w:val="22"/>
        </w:rPr>
        <w:t>Speaker:innen</w:t>
      </w:r>
      <w:proofErr w:type="spellEnd"/>
      <w:proofErr w:type="gramEnd"/>
      <w:r>
        <w:rPr>
          <w:rStyle w:val="normaltextrun"/>
          <w:rFonts w:ascii="Arial" w:eastAsiaTheme="majorEastAsia" w:hAnsi="Arial" w:cs="Arial"/>
          <w:b/>
          <w:bCs/>
          <w:color w:val="000000"/>
          <w:sz w:val="22"/>
          <w:szCs w:val="22"/>
        </w:rPr>
        <w:t xml:space="preserve"> mit dabei waren: </w:t>
      </w:r>
      <w:r>
        <w:rPr>
          <w:rStyle w:val="eop"/>
          <w:rFonts w:ascii="Arial" w:eastAsiaTheme="majorEastAsia" w:hAnsi="Arial" w:cs="Arial"/>
          <w:color w:val="000000"/>
          <w:sz w:val="22"/>
          <w:szCs w:val="22"/>
        </w:rPr>
        <w:t> </w:t>
      </w:r>
    </w:p>
    <w:p w14:paraId="7082C84C" w14:textId="77777777" w:rsidR="00364305" w:rsidRDefault="00364305" w:rsidP="00364305">
      <w:pPr>
        <w:pStyle w:val="paragraph"/>
        <w:numPr>
          <w:ilvl w:val="0"/>
          <w:numId w:val="12"/>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b/>
          <w:bCs/>
          <w:color w:val="333333"/>
          <w:sz w:val="22"/>
          <w:szCs w:val="22"/>
        </w:rPr>
        <w:t xml:space="preserve">Ljiljana </w:t>
      </w:r>
      <w:proofErr w:type="spellStart"/>
      <w:r>
        <w:rPr>
          <w:rStyle w:val="normaltextrun"/>
          <w:rFonts w:ascii="Arial" w:eastAsiaTheme="majorEastAsia" w:hAnsi="Arial" w:cs="Arial"/>
          <w:b/>
          <w:bCs/>
          <w:color w:val="333333"/>
          <w:sz w:val="22"/>
          <w:szCs w:val="22"/>
        </w:rPr>
        <w:t>Orlic</w:t>
      </w:r>
      <w:proofErr w:type="spellEnd"/>
      <w:r>
        <w:rPr>
          <w:rStyle w:val="normaltextrun"/>
          <w:rFonts w:ascii="Arial" w:eastAsiaTheme="majorEastAsia" w:hAnsi="Arial" w:cs="Arial"/>
          <w:color w:val="333333"/>
          <w:sz w:val="22"/>
          <w:szCs w:val="22"/>
        </w:rPr>
        <w:t>, Pflegedirektorin Vitos Rheingau</w:t>
      </w:r>
      <w:r>
        <w:rPr>
          <w:rStyle w:val="eop"/>
          <w:rFonts w:ascii="Arial" w:eastAsiaTheme="majorEastAsia" w:hAnsi="Arial" w:cs="Arial"/>
          <w:color w:val="333333"/>
          <w:sz w:val="22"/>
          <w:szCs w:val="22"/>
        </w:rPr>
        <w:t> </w:t>
      </w:r>
    </w:p>
    <w:p w14:paraId="644B08AA" w14:textId="77777777" w:rsidR="00364305" w:rsidRDefault="00364305" w:rsidP="00364305">
      <w:pPr>
        <w:pStyle w:val="paragraph"/>
        <w:numPr>
          <w:ilvl w:val="0"/>
          <w:numId w:val="13"/>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b/>
          <w:bCs/>
          <w:color w:val="333333"/>
          <w:sz w:val="22"/>
          <w:szCs w:val="22"/>
        </w:rPr>
        <w:t>Reinhard Belling</w:t>
      </w:r>
      <w:r>
        <w:rPr>
          <w:rStyle w:val="normaltextrun"/>
          <w:rFonts w:ascii="Arial" w:eastAsiaTheme="majorEastAsia" w:hAnsi="Arial" w:cs="Arial"/>
          <w:color w:val="333333"/>
          <w:sz w:val="22"/>
          <w:szCs w:val="22"/>
        </w:rPr>
        <w:t xml:space="preserve">, Vorsitzender der </w:t>
      </w:r>
      <w:proofErr w:type="gramStart"/>
      <w:r>
        <w:rPr>
          <w:rStyle w:val="normaltextrun"/>
          <w:rFonts w:ascii="Arial" w:eastAsiaTheme="majorEastAsia" w:hAnsi="Arial" w:cs="Arial"/>
          <w:color w:val="333333"/>
          <w:sz w:val="22"/>
          <w:szCs w:val="22"/>
        </w:rPr>
        <w:t>BAG Psychiatrie</w:t>
      </w:r>
      <w:proofErr w:type="gramEnd"/>
      <w:r>
        <w:rPr>
          <w:rStyle w:val="eop"/>
          <w:rFonts w:ascii="Arial" w:eastAsiaTheme="majorEastAsia" w:hAnsi="Arial" w:cs="Arial"/>
          <w:color w:val="333333"/>
          <w:sz w:val="22"/>
          <w:szCs w:val="22"/>
        </w:rPr>
        <w:t> </w:t>
      </w:r>
    </w:p>
    <w:p w14:paraId="2D9841BE" w14:textId="77777777" w:rsidR="00364305" w:rsidRDefault="00364305" w:rsidP="00364305">
      <w:pPr>
        <w:pStyle w:val="paragraph"/>
        <w:numPr>
          <w:ilvl w:val="0"/>
          <w:numId w:val="14"/>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b/>
          <w:bCs/>
          <w:color w:val="333333"/>
          <w:sz w:val="22"/>
          <w:szCs w:val="22"/>
        </w:rPr>
        <w:t xml:space="preserve">Franz </w:t>
      </w:r>
      <w:proofErr w:type="spellStart"/>
      <w:r>
        <w:rPr>
          <w:rStyle w:val="normaltextrun"/>
          <w:rFonts w:ascii="Arial" w:eastAsiaTheme="majorEastAsia" w:hAnsi="Arial" w:cs="Arial"/>
          <w:b/>
          <w:bCs/>
          <w:color w:val="333333"/>
          <w:sz w:val="22"/>
          <w:szCs w:val="22"/>
        </w:rPr>
        <w:t>Podechtl</w:t>
      </w:r>
      <w:proofErr w:type="spellEnd"/>
      <w:r>
        <w:rPr>
          <w:rStyle w:val="normaltextrun"/>
          <w:rFonts w:ascii="Arial" w:eastAsiaTheme="majorEastAsia" w:hAnsi="Arial" w:cs="Arial"/>
          <w:color w:val="333333"/>
          <w:sz w:val="22"/>
          <w:szCs w:val="22"/>
        </w:rPr>
        <w:t>, Vorstandvorsitzender, Kliniken des Bezirks Oberbayern </w:t>
      </w:r>
      <w:r>
        <w:rPr>
          <w:rStyle w:val="eop"/>
          <w:rFonts w:ascii="Arial" w:eastAsiaTheme="majorEastAsia" w:hAnsi="Arial" w:cs="Arial"/>
          <w:color w:val="333333"/>
          <w:sz w:val="22"/>
          <w:szCs w:val="22"/>
        </w:rPr>
        <w:t> </w:t>
      </w:r>
    </w:p>
    <w:p w14:paraId="451EE3A6" w14:textId="77777777" w:rsidR="00364305" w:rsidRDefault="00364305" w:rsidP="00364305">
      <w:pPr>
        <w:pStyle w:val="paragraph"/>
        <w:numPr>
          <w:ilvl w:val="0"/>
          <w:numId w:val="15"/>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b/>
          <w:bCs/>
          <w:color w:val="333333"/>
          <w:sz w:val="22"/>
          <w:szCs w:val="22"/>
        </w:rPr>
        <w:t xml:space="preserve">Paul </w:t>
      </w:r>
      <w:proofErr w:type="spellStart"/>
      <w:r>
        <w:rPr>
          <w:rStyle w:val="normaltextrun"/>
          <w:rFonts w:ascii="Arial" w:eastAsiaTheme="majorEastAsia" w:hAnsi="Arial" w:cs="Arial"/>
          <w:b/>
          <w:bCs/>
          <w:color w:val="333333"/>
          <w:sz w:val="22"/>
          <w:szCs w:val="22"/>
        </w:rPr>
        <w:t>Bomke</w:t>
      </w:r>
      <w:proofErr w:type="spellEnd"/>
      <w:r>
        <w:rPr>
          <w:rStyle w:val="normaltextrun"/>
          <w:rFonts w:ascii="Arial" w:eastAsiaTheme="majorEastAsia" w:hAnsi="Arial" w:cs="Arial"/>
          <w:color w:val="333333"/>
          <w:sz w:val="22"/>
          <w:szCs w:val="22"/>
        </w:rPr>
        <w:t>, Geschäftsführer, Pfalz Klinikum für Psychiatrie und Neurologie </w:t>
      </w:r>
      <w:r>
        <w:rPr>
          <w:rStyle w:val="eop"/>
          <w:rFonts w:ascii="Arial" w:eastAsiaTheme="majorEastAsia" w:hAnsi="Arial" w:cs="Arial"/>
          <w:color w:val="333333"/>
          <w:sz w:val="22"/>
          <w:szCs w:val="22"/>
        </w:rPr>
        <w:t> </w:t>
      </w:r>
    </w:p>
    <w:p w14:paraId="4D103809" w14:textId="77777777" w:rsidR="00364305" w:rsidRDefault="00364305" w:rsidP="00364305">
      <w:pPr>
        <w:pStyle w:val="paragraph"/>
        <w:numPr>
          <w:ilvl w:val="0"/>
          <w:numId w:val="16"/>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b/>
          <w:bCs/>
          <w:color w:val="333333"/>
          <w:sz w:val="22"/>
          <w:szCs w:val="22"/>
        </w:rPr>
        <w:t>Prof. Dr. med. Michael Franz</w:t>
      </w:r>
      <w:r>
        <w:rPr>
          <w:rStyle w:val="normaltextrun"/>
          <w:rFonts w:ascii="Arial" w:eastAsiaTheme="majorEastAsia" w:hAnsi="Arial" w:cs="Arial"/>
          <w:color w:val="333333"/>
          <w:sz w:val="22"/>
          <w:szCs w:val="22"/>
        </w:rPr>
        <w:t>, Ärztlicher Direktor, Vitos Klinikum Gießen-Marburg</w:t>
      </w:r>
      <w:r>
        <w:rPr>
          <w:rStyle w:val="eop"/>
          <w:rFonts w:ascii="Arial" w:eastAsiaTheme="majorEastAsia" w:hAnsi="Arial" w:cs="Arial"/>
          <w:color w:val="333333"/>
          <w:sz w:val="22"/>
          <w:szCs w:val="22"/>
        </w:rPr>
        <w:t> </w:t>
      </w:r>
    </w:p>
    <w:p w14:paraId="02429E38" w14:textId="77777777" w:rsidR="00364305" w:rsidRDefault="00364305" w:rsidP="00364305">
      <w:pPr>
        <w:pStyle w:val="paragraph"/>
        <w:numPr>
          <w:ilvl w:val="0"/>
          <w:numId w:val="17"/>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b/>
          <w:bCs/>
          <w:color w:val="333333"/>
          <w:sz w:val="22"/>
          <w:szCs w:val="22"/>
        </w:rPr>
        <w:t>Dr. med. Julia Reiff</w:t>
      </w:r>
      <w:r>
        <w:rPr>
          <w:rStyle w:val="normaltextrun"/>
          <w:rFonts w:ascii="Arial" w:eastAsiaTheme="majorEastAsia" w:hAnsi="Arial" w:cs="Arial"/>
          <w:color w:val="333333"/>
          <w:sz w:val="22"/>
          <w:szCs w:val="22"/>
        </w:rPr>
        <w:t>, Klinikdirektorin/Chefärztin Psychiatrie, Vitos Klinik Eichberg</w:t>
      </w:r>
      <w:r>
        <w:rPr>
          <w:rStyle w:val="eop"/>
          <w:rFonts w:ascii="Arial" w:eastAsiaTheme="majorEastAsia" w:hAnsi="Arial" w:cs="Arial"/>
          <w:color w:val="333333"/>
          <w:sz w:val="22"/>
          <w:szCs w:val="22"/>
        </w:rPr>
        <w:t> </w:t>
      </w:r>
    </w:p>
    <w:p w14:paraId="50BC81DD"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 </w:t>
      </w:r>
      <w:r>
        <w:rPr>
          <w:rStyle w:val="eop"/>
          <w:rFonts w:ascii="Arial" w:eastAsiaTheme="majorEastAsia" w:hAnsi="Arial" w:cs="Arial"/>
          <w:color w:val="333333"/>
          <w:sz w:val="22"/>
          <w:szCs w:val="22"/>
        </w:rPr>
        <w:t> </w:t>
      </w:r>
    </w:p>
    <w:p w14:paraId="6ACEEBFA"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Die Veranstaltung moderierte </w:t>
      </w:r>
      <w:r>
        <w:rPr>
          <w:rStyle w:val="normaltextrun"/>
          <w:rFonts w:ascii="Arial" w:eastAsiaTheme="majorEastAsia" w:hAnsi="Arial" w:cs="Arial"/>
          <w:b/>
          <w:bCs/>
          <w:color w:val="333333"/>
          <w:sz w:val="22"/>
          <w:szCs w:val="22"/>
        </w:rPr>
        <w:t>Bernadette Rümmelin</w:t>
      </w:r>
      <w:r>
        <w:rPr>
          <w:rStyle w:val="normaltextrun"/>
          <w:rFonts w:ascii="Arial" w:eastAsiaTheme="majorEastAsia" w:hAnsi="Arial" w:cs="Arial"/>
          <w:color w:val="333333"/>
          <w:sz w:val="22"/>
          <w:szCs w:val="22"/>
        </w:rPr>
        <w:t>, Geschäftsführerin Katholischer Krankenhausverband Deutschlands e.V. </w:t>
      </w:r>
      <w:r>
        <w:rPr>
          <w:rStyle w:val="eop"/>
          <w:rFonts w:ascii="Arial" w:eastAsiaTheme="majorEastAsia" w:hAnsi="Arial" w:cs="Arial"/>
          <w:color w:val="333333"/>
          <w:sz w:val="22"/>
          <w:szCs w:val="22"/>
        </w:rPr>
        <w:t> </w:t>
      </w:r>
    </w:p>
    <w:p w14:paraId="1F3FCDDC"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333333"/>
          <w:sz w:val="22"/>
          <w:szCs w:val="22"/>
        </w:rPr>
        <w:t> </w:t>
      </w:r>
    </w:p>
    <w:p w14:paraId="6DC923F2"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Bilder der Veranstaltung finden Sie unter folgendem Link – und können Sie für Veröffentlichungen nutzen:</w:t>
      </w:r>
      <w:r>
        <w:rPr>
          <w:rStyle w:val="scxw156821090"/>
          <w:rFonts w:ascii="Arial" w:eastAsiaTheme="majorEastAsia" w:hAnsi="Arial" w:cs="Arial"/>
          <w:color w:val="333333"/>
          <w:sz w:val="22"/>
          <w:szCs w:val="22"/>
        </w:rPr>
        <w:t> </w:t>
      </w:r>
      <w:r>
        <w:rPr>
          <w:rFonts w:ascii="Arial" w:hAnsi="Arial" w:cs="Arial"/>
          <w:color w:val="333333"/>
          <w:sz w:val="22"/>
          <w:szCs w:val="22"/>
        </w:rPr>
        <w:br/>
      </w:r>
      <w:r>
        <w:rPr>
          <w:rStyle w:val="eop"/>
          <w:rFonts w:ascii="Arial" w:eastAsiaTheme="majorEastAsia" w:hAnsi="Arial" w:cs="Arial"/>
          <w:color w:val="333333"/>
          <w:sz w:val="22"/>
          <w:szCs w:val="22"/>
        </w:rPr>
        <w:t> </w:t>
      </w:r>
    </w:p>
    <w:p w14:paraId="5874EF80"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hyperlink r:id="rId11" w:tgtFrame="_blank" w:history="1">
        <w:r>
          <w:rPr>
            <w:rStyle w:val="normaltextrun"/>
            <w:rFonts w:ascii="Arial" w:eastAsiaTheme="majorEastAsia" w:hAnsi="Arial" w:cs="Arial"/>
            <w:color w:val="0000FF"/>
            <w:sz w:val="22"/>
            <w:szCs w:val="22"/>
            <w:u w:val="single"/>
          </w:rPr>
          <w:t>https://www.picdrop.com/dhanasabira/fcDAfDREr1</w:t>
        </w:r>
      </w:hyperlink>
      <w:r>
        <w:rPr>
          <w:rStyle w:val="scxw156821090"/>
          <w:rFonts w:ascii="Aptos" w:eastAsiaTheme="majorEastAsia" w:hAnsi="Aptos" w:cs="Segoe UI"/>
        </w:rPr>
        <w:t> </w:t>
      </w:r>
      <w:r>
        <w:rPr>
          <w:rFonts w:ascii="Aptos" w:hAnsi="Aptos" w:cs="Segoe UI"/>
        </w:rPr>
        <w:br/>
      </w:r>
      <w:r>
        <w:rPr>
          <w:rStyle w:val="scxw156821090"/>
          <w:rFonts w:ascii="Aptos" w:eastAsiaTheme="majorEastAsia" w:hAnsi="Aptos" w:cs="Segoe UI"/>
          <w:sz w:val="22"/>
          <w:szCs w:val="22"/>
        </w:rPr>
        <w:t> </w:t>
      </w:r>
      <w:r>
        <w:rPr>
          <w:rFonts w:ascii="Aptos" w:hAnsi="Aptos" w:cs="Segoe UI"/>
          <w:sz w:val="22"/>
          <w:szCs w:val="22"/>
        </w:rPr>
        <w:br/>
      </w:r>
      <w:proofErr w:type="spellStart"/>
      <w:r>
        <w:rPr>
          <w:rStyle w:val="normaltextrun"/>
          <w:rFonts w:ascii="Arial" w:eastAsiaTheme="majorEastAsia" w:hAnsi="Arial" w:cs="Arial"/>
          <w:color w:val="333333"/>
          <w:sz w:val="22"/>
          <w:szCs w:val="22"/>
        </w:rPr>
        <w:t>Fotocredit</w:t>
      </w:r>
      <w:proofErr w:type="spellEnd"/>
      <w:r>
        <w:rPr>
          <w:rStyle w:val="normaltextrun"/>
          <w:rFonts w:ascii="Arial" w:eastAsiaTheme="majorEastAsia" w:hAnsi="Arial" w:cs="Arial"/>
          <w:color w:val="333333"/>
          <w:sz w:val="22"/>
          <w:szCs w:val="22"/>
        </w:rPr>
        <w:t xml:space="preserve">: </w:t>
      </w:r>
      <w:proofErr w:type="spellStart"/>
      <w:r>
        <w:rPr>
          <w:rStyle w:val="normaltextrun"/>
          <w:rFonts w:ascii="Arial" w:eastAsiaTheme="majorEastAsia" w:hAnsi="Arial" w:cs="Arial"/>
          <w:color w:val="333333"/>
          <w:sz w:val="22"/>
          <w:szCs w:val="22"/>
        </w:rPr>
        <w:t>Dhana</w:t>
      </w:r>
      <w:proofErr w:type="spellEnd"/>
      <w:r>
        <w:rPr>
          <w:rStyle w:val="normaltextrun"/>
          <w:rFonts w:ascii="Arial" w:eastAsiaTheme="majorEastAsia" w:hAnsi="Arial" w:cs="Arial"/>
          <w:color w:val="333333"/>
          <w:sz w:val="22"/>
          <w:szCs w:val="22"/>
        </w:rPr>
        <w:t xml:space="preserve"> </w:t>
      </w:r>
      <w:proofErr w:type="spellStart"/>
      <w:r>
        <w:rPr>
          <w:rStyle w:val="normaltextrun"/>
          <w:rFonts w:ascii="Arial" w:eastAsiaTheme="majorEastAsia" w:hAnsi="Arial" w:cs="Arial"/>
          <w:color w:val="333333"/>
          <w:sz w:val="22"/>
          <w:szCs w:val="22"/>
        </w:rPr>
        <w:t>Sabira</w:t>
      </w:r>
      <w:proofErr w:type="spellEnd"/>
      <w:r>
        <w:rPr>
          <w:rStyle w:val="eop"/>
          <w:rFonts w:ascii="Arial" w:eastAsiaTheme="majorEastAsia" w:hAnsi="Arial" w:cs="Arial"/>
          <w:color w:val="333333"/>
          <w:sz w:val="22"/>
          <w:szCs w:val="22"/>
        </w:rPr>
        <w:t> </w:t>
      </w:r>
    </w:p>
    <w:p w14:paraId="1914F39E"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333333"/>
          <w:sz w:val="22"/>
          <w:szCs w:val="22"/>
        </w:rPr>
        <w:t> </w:t>
      </w:r>
    </w:p>
    <w:p w14:paraId="53D2C060"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333333"/>
          <w:sz w:val="22"/>
          <w:szCs w:val="22"/>
        </w:rPr>
        <w:t>Zur Kampagne „Mehr Zeit für das, was zählt“</w:t>
      </w:r>
      <w:r>
        <w:rPr>
          <w:rStyle w:val="eop"/>
          <w:rFonts w:ascii="Arial" w:eastAsiaTheme="majorEastAsia" w:hAnsi="Arial" w:cs="Arial"/>
          <w:color w:val="333333"/>
          <w:sz w:val="22"/>
          <w:szCs w:val="22"/>
        </w:rPr>
        <w:t> </w:t>
      </w:r>
    </w:p>
    <w:p w14:paraId="572B03C2"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 xml:space="preserve">Bürokratieabbau ist Patientenschutz. Überregulierung kostet Versorgungszeit, bindet Fachkräfte und gefährdet Qualität. Die </w:t>
      </w:r>
      <w:proofErr w:type="gramStart"/>
      <w:r>
        <w:rPr>
          <w:rStyle w:val="normaltextrun"/>
          <w:rFonts w:ascii="Arial" w:eastAsiaTheme="majorEastAsia" w:hAnsi="Arial" w:cs="Arial"/>
          <w:color w:val="333333"/>
          <w:sz w:val="22"/>
          <w:szCs w:val="22"/>
        </w:rPr>
        <w:t>BAG Psychiatrie</w:t>
      </w:r>
      <w:proofErr w:type="gramEnd"/>
      <w:r>
        <w:rPr>
          <w:rStyle w:val="normaltextrun"/>
          <w:rFonts w:ascii="Arial" w:eastAsiaTheme="majorEastAsia" w:hAnsi="Arial" w:cs="Arial"/>
          <w:color w:val="333333"/>
          <w:sz w:val="22"/>
          <w:szCs w:val="22"/>
        </w:rPr>
        <w:t xml:space="preserve"> setzt sich mit der Kampagne „Mehr Zeit für das, was zählt“ dafür ein, unnötige Dokumentationspflichten abzuschaffen und die direkte Behandlung spürbar zu stärken.</w:t>
      </w:r>
      <w:r>
        <w:rPr>
          <w:rStyle w:val="eop"/>
          <w:rFonts w:ascii="Arial" w:eastAsiaTheme="majorEastAsia" w:hAnsi="Arial" w:cs="Arial"/>
          <w:color w:val="333333"/>
          <w:sz w:val="22"/>
          <w:szCs w:val="22"/>
        </w:rPr>
        <w:t> </w:t>
      </w:r>
    </w:p>
    <w:p w14:paraId="283BFDFF"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Alle Informationen unter: </w:t>
      </w:r>
      <w:hyperlink r:id="rId12" w:tgtFrame="_blank" w:history="1">
        <w:r>
          <w:rPr>
            <w:rStyle w:val="normaltextrun"/>
            <w:rFonts w:ascii="Arial" w:eastAsiaTheme="majorEastAsia" w:hAnsi="Arial" w:cs="Arial"/>
            <w:color w:val="0563C1"/>
            <w:sz w:val="22"/>
            <w:szCs w:val="22"/>
            <w:u w:val="single"/>
          </w:rPr>
          <w:t>https://www.bag-psychiatrie.de/mehr-zeit-fuer-das-was-zaehlt/</w:t>
        </w:r>
      </w:hyperlink>
      <w:r>
        <w:rPr>
          <w:rStyle w:val="eop"/>
          <w:rFonts w:ascii="Arial" w:eastAsiaTheme="majorEastAsia" w:hAnsi="Arial" w:cs="Arial"/>
          <w:color w:val="333333"/>
          <w:sz w:val="23"/>
          <w:szCs w:val="23"/>
        </w:rPr>
        <w:t> </w:t>
      </w:r>
    </w:p>
    <w:p w14:paraId="208BF548"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 </w:t>
      </w:r>
      <w:r>
        <w:rPr>
          <w:rStyle w:val="eop"/>
          <w:rFonts w:ascii="Arial" w:eastAsiaTheme="majorEastAsia" w:hAnsi="Arial" w:cs="Arial"/>
          <w:color w:val="333333"/>
          <w:sz w:val="22"/>
          <w:szCs w:val="22"/>
        </w:rPr>
        <w:t> </w:t>
      </w:r>
    </w:p>
    <w:p w14:paraId="344D963C"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333333"/>
          <w:sz w:val="22"/>
          <w:szCs w:val="22"/>
        </w:rPr>
        <w:t xml:space="preserve">Über die </w:t>
      </w:r>
      <w:proofErr w:type="gramStart"/>
      <w:r>
        <w:rPr>
          <w:rStyle w:val="normaltextrun"/>
          <w:rFonts w:ascii="Arial" w:eastAsiaTheme="majorEastAsia" w:hAnsi="Arial" w:cs="Arial"/>
          <w:b/>
          <w:bCs/>
          <w:color w:val="333333"/>
          <w:sz w:val="22"/>
          <w:szCs w:val="22"/>
        </w:rPr>
        <w:t>BAG Psychiatrie</w:t>
      </w:r>
      <w:proofErr w:type="gramEnd"/>
      <w:r>
        <w:rPr>
          <w:rStyle w:val="eop"/>
          <w:rFonts w:ascii="Arial" w:eastAsiaTheme="majorEastAsia" w:hAnsi="Arial" w:cs="Arial"/>
          <w:color w:val="333333"/>
          <w:sz w:val="22"/>
          <w:szCs w:val="22"/>
        </w:rPr>
        <w:t> </w:t>
      </w:r>
    </w:p>
    <w:p w14:paraId="1F8955CA"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 xml:space="preserve">Die Bundesarbeitsgemeinschaft der Träger Psychiatrischer Krankenhäuser – </w:t>
      </w:r>
      <w:proofErr w:type="gramStart"/>
      <w:r>
        <w:rPr>
          <w:rStyle w:val="normaltextrun"/>
          <w:rFonts w:ascii="Arial" w:eastAsiaTheme="majorEastAsia" w:hAnsi="Arial" w:cs="Arial"/>
          <w:color w:val="333333"/>
          <w:sz w:val="22"/>
          <w:szCs w:val="22"/>
        </w:rPr>
        <w:t>BAG Psychiatrie</w:t>
      </w:r>
      <w:proofErr w:type="gramEnd"/>
      <w:r>
        <w:rPr>
          <w:rStyle w:val="normaltextrun"/>
          <w:rFonts w:ascii="Arial" w:eastAsiaTheme="majorEastAsia" w:hAnsi="Arial" w:cs="Arial"/>
          <w:color w:val="333333"/>
          <w:sz w:val="22"/>
          <w:szCs w:val="22"/>
        </w:rPr>
        <w:t xml:space="preserve"> – bündelt die Interessen der psychiatrisch-psychotherapeutisch- psychosomatischen Fachkrankenhäuser in Deutschland. Ihr gehören kommunale, freigemeinnützige, private und staatliche Klinikträger mit insgesamt über 60.000 Behandlungsplätzen aus allen Bundesländern an. Die BAG setzt sich für eine hochwertige, </w:t>
      </w:r>
      <w:proofErr w:type="spellStart"/>
      <w:proofErr w:type="gramStart"/>
      <w:r>
        <w:rPr>
          <w:rStyle w:val="normaltextrun"/>
          <w:rFonts w:ascii="Arial" w:eastAsiaTheme="majorEastAsia" w:hAnsi="Arial" w:cs="Arial"/>
          <w:color w:val="333333"/>
          <w:sz w:val="22"/>
          <w:szCs w:val="22"/>
        </w:rPr>
        <w:t>patient:innenzentrierte</w:t>
      </w:r>
      <w:proofErr w:type="spellEnd"/>
      <w:proofErr w:type="gramEnd"/>
      <w:r>
        <w:rPr>
          <w:rStyle w:val="normaltextrun"/>
          <w:rFonts w:ascii="Arial" w:eastAsiaTheme="majorEastAsia" w:hAnsi="Arial" w:cs="Arial"/>
          <w:color w:val="333333"/>
          <w:sz w:val="22"/>
          <w:szCs w:val="22"/>
        </w:rPr>
        <w:t xml:space="preserve"> Versorgung ein und arbeitet dafür mit Politik, Selbstverwaltung und Fachgesellschaften zusammen.</w:t>
      </w:r>
      <w:r>
        <w:rPr>
          <w:rStyle w:val="eop"/>
          <w:rFonts w:ascii="Arial" w:eastAsiaTheme="majorEastAsia" w:hAnsi="Arial" w:cs="Arial"/>
          <w:color w:val="333333"/>
          <w:sz w:val="22"/>
          <w:szCs w:val="22"/>
        </w:rPr>
        <w:t> </w:t>
      </w:r>
    </w:p>
    <w:p w14:paraId="72ACDFA0"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0"/>
          <w:szCs w:val="20"/>
        </w:rPr>
        <w:t> </w:t>
      </w:r>
      <w:r>
        <w:rPr>
          <w:rStyle w:val="eop"/>
          <w:rFonts w:ascii="Arial" w:eastAsiaTheme="majorEastAsia" w:hAnsi="Arial" w:cs="Arial"/>
          <w:color w:val="333333"/>
          <w:sz w:val="20"/>
          <w:szCs w:val="20"/>
        </w:rPr>
        <w:t> </w:t>
      </w:r>
    </w:p>
    <w:p w14:paraId="6D0BF4A2"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0"/>
          <w:szCs w:val="20"/>
        </w:rPr>
        <w:t> </w:t>
      </w:r>
      <w:r>
        <w:rPr>
          <w:rStyle w:val="eop"/>
          <w:rFonts w:ascii="Arial" w:eastAsiaTheme="majorEastAsia" w:hAnsi="Arial" w:cs="Arial"/>
          <w:color w:val="333333"/>
          <w:sz w:val="20"/>
          <w:szCs w:val="20"/>
        </w:rPr>
        <w:t> </w:t>
      </w:r>
    </w:p>
    <w:p w14:paraId="7EB4E043"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A2F40"/>
          <w:sz w:val="20"/>
          <w:szCs w:val="20"/>
        </w:rPr>
        <w:t>Presse-Kontakt</w:t>
      </w:r>
      <w:r>
        <w:rPr>
          <w:rStyle w:val="eop"/>
          <w:rFonts w:ascii="Arial" w:eastAsiaTheme="majorEastAsia" w:hAnsi="Arial" w:cs="Arial"/>
          <w:color w:val="0A2F40"/>
          <w:sz w:val="20"/>
          <w:szCs w:val="20"/>
        </w:rPr>
        <w:t> </w:t>
      </w:r>
    </w:p>
    <w:p w14:paraId="7C0C5C74"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proofErr w:type="gramStart"/>
      <w:r>
        <w:rPr>
          <w:rStyle w:val="normaltextrun"/>
          <w:rFonts w:ascii="Arial" w:eastAsiaTheme="majorEastAsia" w:hAnsi="Arial" w:cs="Arial"/>
          <w:color w:val="0A2F40"/>
          <w:sz w:val="20"/>
          <w:szCs w:val="20"/>
        </w:rPr>
        <w:t>BAG Psychiatrie</w:t>
      </w:r>
      <w:proofErr w:type="gramEnd"/>
      <w:r>
        <w:rPr>
          <w:rStyle w:val="eop"/>
          <w:rFonts w:ascii="Arial" w:eastAsiaTheme="majorEastAsia" w:hAnsi="Arial" w:cs="Arial"/>
          <w:color w:val="0A2F40"/>
          <w:sz w:val="20"/>
          <w:szCs w:val="20"/>
        </w:rPr>
        <w:t> </w:t>
      </w:r>
    </w:p>
    <w:p w14:paraId="0143C08F"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A2F40"/>
          <w:sz w:val="20"/>
          <w:szCs w:val="20"/>
        </w:rPr>
        <w:t>c/o Vita Health Media </w:t>
      </w:r>
      <w:r>
        <w:rPr>
          <w:rStyle w:val="eop"/>
          <w:rFonts w:ascii="Arial" w:eastAsiaTheme="majorEastAsia" w:hAnsi="Arial" w:cs="Arial"/>
          <w:color w:val="0A2F40"/>
          <w:sz w:val="20"/>
          <w:szCs w:val="20"/>
        </w:rPr>
        <w:t> </w:t>
      </w:r>
    </w:p>
    <w:p w14:paraId="1F3EEF84"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proofErr w:type="spellStart"/>
      <w:r>
        <w:rPr>
          <w:rStyle w:val="normaltextrun"/>
          <w:rFonts w:ascii="Arial" w:eastAsiaTheme="majorEastAsia" w:hAnsi="Arial" w:cs="Arial"/>
          <w:color w:val="333333"/>
          <w:sz w:val="20"/>
          <w:szCs w:val="20"/>
        </w:rPr>
        <w:t>Brooktorkai</w:t>
      </w:r>
      <w:proofErr w:type="spellEnd"/>
      <w:r>
        <w:rPr>
          <w:rStyle w:val="normaltextrun"/>
          <w:rFonts w:ascii="Arial" w:eastAsiaTheme="majorEastAsia" w:hAnsi="Arial" w:cs="Arial"/>
          <w:color w:val="333333"/>
          <w:sz w:val="20"/>
          <w:szCs w:val="20"/>
        </w:rPr>
        <w:t xml:space="preserve"> 5</w:t>
      </w:r>
      <w:r>
        <w:rPr>
          <w:rStyle w:val="eop"/>
          <w:rFonts w:ascii="Arial" w:eastAsiaTheme="majorEastAsia" w:hAnsi="Arial" w:cs="Arial"/>
          <w:color w:val="333333"/>
          <w:sz w:val="20"/>
          <w:szCs w:val="20"/>
        </w:rPr>
        <w:t> </w:t>
      </w:r>
    </w:p>
    <w:p w14:paraId="4C774BF5"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0"/>
          <w:szCs w:val="20"/>
        </w:rPr>
        <w:t>20457 Hamburg</w:t>
      </w:r>
      <w:r>
        <w:rPr>
          <w:rStyle w:val="eop"/>
          <w:rFonts w:ascii="Arial" w:eastAsiaTheme="majorEastAsia" w:hAnsi="Arial" w:cs="Arial"/>
          <w:color w:val="333333"/>
          <w:sz w:val="20"/>
          <w:szCs w:val="20"/>
        </w:rPr>
        <w:t> </w:t>
      </w:r>
    </w:p>
    <w:p w14:paraId="17A9D368"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hyperlink r:id="rId13" w:tgtFrame="_blank" w:history="1">
        <w:r>
          <w:rPr>
            <w:rStyle w:val="normaltextrun"/>
            <w:rFonts w:ascii="Arial" w:eastAsiaTheme="majorEastAsia" w:hAnsi="Arial" w:cs="Arial"/>
            <w:color w:val="0563C1"/>
            <w:sz w:val="20"/>
            <w:szCs w:val="20"/>
            <w:u w:val="single"/>
          </w:rPr>
          <w:t>buerokratieabbau@vitahealthmedia.com</w:t>
        </w:r>
      </w:hyperlink>
      <w:r>
        <w:rPr>
          <w:rStyle w:val="eop"/>
          <w:rFonts w:ascii="Arial" w:eastAsiaTheme="majorEastAsia" w:hAnsi="Arial" w:cs="Arial"/>
          <w:color w:val="333333"/>
          <w:sz w:val="23"/>
          <w:szCs w:val="23"/>
        </w:rPr>
        <w:t> </w:t>
      </w:r>
    </w:p>
    <w:p w14:paraId="691FED08"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333333"/>
          <w:sz w:val="22"/>
          <w:szCs w:val="22"/>
        </w:rPr>
        <w:t> </w:t>
      </w:r>
      <w:r>
        <w:rPr>
          <w:rStyle w:val="eop"/>
          <w:rFonts w:ascii="Arial" w:eastAsiaTheme="majorEastAsia" w:hAnsi="Arial" w:cs="Arial"/>
          <w:color w:val="333333"/>
          <w:sz w:val="22"/>
          <w:szCs w:val="22"/>
        </w:rPr>
        <w:t> </w:t>
      </w:r>
    </w:p>
    <w:p w14:paraId="08D54B37" w14:textId="77777777" w:rsidR="00364305" w:rsidRDefault="00364305" w:rsidP="0036430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sz w:val="22"/>
          <w:szCs w:val="22"/>
        </w:rPr>
        <w:t> </w:t>
      </w:r>
      <w:r>
        <w:rPr>
          <w:rStyle w:val="eop"/>
          <w:rFonts w:ascii="Arial" w:eastAsiaTheme="majorEastAsia" w:hAnsi="Arial" w:cs="Arial"/>
          <w:color w:val="333333"/>
          <w:sz w:val="22"/>
          <w:szCs w:val="22"/>
        </w:rPr>
        <w:t> </w:t>
      </w:r>
    </w:p>
    <w:p w14:paraId="79B32164" w14:textId="77777777" w:rsidR="00364305" w:rsidRDefault="00364305" w:rsidP="0036430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B1A3B08" w14:textId="05E03B9D" w:rsidR="002F6A1A" w:rsidRPr="009D0A34" w:rsidRDefault="002F6A1A" w:rsidP="00364305">
      <w:pPr>
        <w:spacing w:line="259" w:lineRule="auto"/>
        <w:rPr>
          <w:rFonts w:ascii="Arial" w:hAnsi="Arial" w:cs="Arial"/>
          <w:sz w:val="22"/>
          <w:szCs w:val="22"/>
        </w:rPr>
      </w:pPr>
    </w:p>
    <w:sectPr w:rsidR="002F6A1A" w:rsidRPr="009D0A34" w:rsidSect="00385A9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267C" w14:textId="77777777" w:rsidR="008F4782" w:rsidRDefault="008F4782" w:rsidP="00CE4882">
      <w:r>
        <w:separator/>
      </w:r>
    </w:p>
  </w:endnote>
  <w:endnote w:type="continuationSeparator" w:id="0">
    <w:p w14:paraId="3615F4E8" w14:textId="77777777" w:rsidR="008F4782" w:rsidRDefault="008F4782" w:rsidP="00CE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M Sans 14pt">
    <w:altName w:val="Calibri"/>
    <w:panose1 w:val="020B0604020202020204"/>
    <w:charset w:val="4D"/>
    <w:family w:val="auto"/>
    <w:pitch w:val="variable"/>
    <w:sig w:usb0="8000002F" w:usb1="5000205B" w:usb2="00000000" w:usb3="00000000" w:csb0="00000093" w:csb1="00000000"/>
  </w:font>
  <w:font w:name="Helvetica Light">
    <w:altName w:val="HELVETICA LIGHT"/>
    <w:panose1 w:val="020B0403020202020204"/>
    <w:charset w:val="00"/>
    <w:family w:val="swiss"/>
    <w:pitch w:val="variable"/>
    <w:sig w:usb0="800000AF" w:usb1="4000204A"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5ADF" w14:textId="77777777" w:rsidR="008838F9" w:rsidRDefault="008838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EC44" w14:textId="0657BECD" w:rsidR="00CE4882" w:rsidRDefault="00322CBB" w:rsidP="00CE4882">
    <w:pPr>
      <w:tabs>
        <w:tab w:val="left" w:pos="7708"/>
      </w:tabs>
      <w:spacing w:before="105" w:line="228" w:lineRule="auto"/>
      <w:ind w:right="589"/>
      <w:rPr>
        <w:rFonts w:ascii="DM Sans 14pt" w:eastAsia="DM Sans 14pt" w:hAnsi="DM Sans 14pt" w:cs="DM Sans 14pt"/>
        <w:sz w:val="16"/>
        <w:szCs w:val="16"/>
      </w:rPr>
    </w:pPr>
    <w:r w:rsidRPr="00CE4882">
      <w:rPr>
        <w:rFonts w:ascii="DM Sans 14pt" w:eastAsia="DM Sans 14pt" w:hAnsi="DM Sans 14pt" w:cs="DM Sans 14pt"/>
        <w:noProof/>
        <w:sz w:val="16"/>
        <w:szCs w:val="16"/>
      </w:rPr>
      <w:drawing>
        <wp:anchor distT="0" distB="0" distL="114300" distR="114300" simplePos="0" relativeHeight="251658240" behindDoc="1" locked="0" layoutInCell="1" allowOverlap="1" wp14:anchorId="0B954733" wp14:editId="23544773">
          <wp:simplePos x="0" y="0"/>
          <wp:positionH relativeFrom="column">
            <wp:posOffset>4922417</wp:posOffset>
          </wp:positionH>
          <wp:positionV relativeFrom="paragraph">
            <wp:posOffset>134620</wp:posOffset>
          </wp:positionV>
          <wp:extent cx="1184038" cy="326571"/>
          <wp:effectExtent l="0" t="0" r="0" b="3810"/>
          <wp:wrapNone/>
          <wp:docPr id="3662763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76321" name="Grafik 1"/>
                  <pic:cNvPicPr/>
                </pic:nvPicPr>
                <pic:blipFill>
                  <a:blip r:embed="rId1">
                    <a:extLst>
                      <a:ext uri="{96DAC541-7B7A-43D3-8B79-37D633B846F1}">
                        <asvg:svgBlip xmlns:asvg="http://schemas.microsoft.com/office/drawing/2016/SVG/main" r:embed="rId2"/>
                      </a:ext>
                    </a:extLst>
                  </a:blip>
                  <a:stretch>
                    <a:fillRect/>
                  </a:stretch>
                </pic:blipFill>
                <pic:spPr>
                  <a:xfrm>
                    <a:off x="0" y="0"/>
                    <a:ext cx="1184038" cy="326571"/>
                  </a:xfrm>
                  <a:prstGeom prst="rect">
                    <a:avLst/>
                  </a:prstGeom>
                </pic:spPr>
              </pic:pic>
            </a:graphicData>
          </a:graphic>
          <wp14:sizeRelH relativeFrom="margin">
            <wp14:pctWidth>0</wp14:pctWidth>
          </wp14:sizeRelH>
          <wp14:sizeRelV relativeFrom="margin">
            <wp14:pctHeight>0</wp14:pctHeight>
          </wp14:sizeRelV>
        </wp:anchor>
      </w:drawing>
    </w:r>
    <w:r w:rsidR="00CE4882">
      <w:rPr>
        <w:rFonts w:ascii="DM Sans 14pt" w:eastAsia="DM Sans 14pt" w:hAnsi="DM Sans 14pt" w:cs="DM Sans 14pt"/>
        <w:sz w:val="16"/>
        <w:szCs w:val="16"/>
      </w:rPr>
      <w:t xml:space="preserve">                        </w:t>
    </w:r>
  </w:p>
  <w:p w14:paraId="388E2391" w14:textId="38F049D1" w:rsidR="00CE4882" w:rsidRPr="00322CBB" w:rsidRDefault="23A824C0" w:rsidP="00CE4882">
    <w:pPr>
      <w:tabs>
        <w:tab w:val="left" w:pos="7708"/>
      </w:tabs>
      <w:spacing w:before="105" w:line="228" w:lineRule="auto"/>
      <w:ind w:right="589"/>
      <w:rPr>
        <w:rFonts w:ascii="Helvetica Light" w:hAnsi="Helvetica Light"/>
        <w:noProof/>
      </w:rPr>
    </w:pPr>
    <w:proofErr w:type="gramStart"/>
    <w:r w:rsidRPr="00322CBB">
      <w:rPr>
        <w:rFonts w:ascii="Helvetica Light" w:eastAsia="DM Sans 14pt" w:hAnsi="Helvetica Light" w:cs="DM Sans 14pt"/>
        <w:sz w:val="16"/>
        <w:szCs w:val="16"/>
      </w:rPr>
      <w:t>BAG Psychiatrie</w:t>
    </w:r>
    <w:proofErr w:type="gramEnd"/>
    <w:r w:rsidRPr="00322CBB">
      <w:rPr>
        <w:rFonts w:ascii="Helvetica Light" w:eastAsia="DM Sans 14pt" w:hAnsi="Helvetica Light" w:cs="DM Sans 14pt"/>
        <w:sz w:val="16"/>
        <w:szCs w:val="16"/>
      </w:rPr>
      <w:t xml:space="preserve">, Reinhard Belling, c/o Vitos gGmbH, Akazienweg 10, 34117 Kassel, </w:t>
    </w:r>
    <w:r w:rsidRPr="23A824C0">
      <w:rPr>
        <w:rFonts w:ascii="Helvetica Light" w:eastAsia="DM Sans 14pt" w:hAnsi="Helvetica Light" w:cs="DM Sans 14pt"/>
        <w:sz w:val="16"/>
        <w:szCs w:val="16"/>
      </w:rPr>
      <w:t>bag-psychiatrie.de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88AC" w14:textId="77777777" w:rsidR="008838F9" w:rsidRDefault="008838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F22A" w14:textId="77777777" w:rsidR="008F4782" w:rsidRDefault="008F4782" w:rsidP="00CE4882">
      <w:r>
        <w:separator/>
      </w:r>
    </w:p>
  </w:footnote>
  <w:footnote w:type="continuationSeparator" w:id="0">
    <w:p w14:paraId="1C7CDC46" w14:textId="77777777" w:rsidR="008F4782" w:rsidRDefault="008F4782" w:rsidP="00CE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0C0F" w14:textId="77777777" w:rsidR="008838F9" w:rsidRDefault="008838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3AE3" w14:textId="77777777" w:rsidR="008838F9" w:rsidRDefault="008838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DD21" w14:textId="77777777" w:rsidR="008838F9" w:rsidRDefault="008838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8F2"/>
    <w:multiLevelType w:val="multilevel"/>
    <w:tmpl w:val="9CD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83342"/>
    <w:multiLevelType w:val="multilevel"/>
    <w:tmpl w:val="691A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02A1F"/>
    <w:multiLevelType w:val="multilevel"/>
    <w:tmpl w:val="63EE1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F577D"/>
    <w:multiLevelType w:val="hybridMultilevel"/>
    <w:tmpl w:val="2BE42244"/>
    <w:lvl w:ilvl="0" w:tplc="BCA24AAC">
      <w:start w:val="7"/>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515456"/>
    <w:multiLevelType w:val="multilevel"/>
    <w:tmpl w:val="405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2B4C65"/>
    <w:multiLevelType w:val="multilevel"/>
    <w:tmpl w:val="FB60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4D19DA"/>
    <w:multiLevelType w:val="hybridMultilevel"/>
    <w:tmpl w:val="08DAE4DC"/>
    <w:lvl w:ilvl="0" w:tplc="6C42A0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83613E"/>
    <w:multiLevelType w:val="multilevel"/>
    <w:tmpl w:val="BCA6B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F5DD6"/>
    <w:multiLevelType w:val="multilevel"/>
    <w:tmpl w:val="6418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53198"/>
    <w:multiLevelType w:val="multilevel"/>
    <w:tmpl w:val="BFC6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223B5"/>
    <w:multiLevelType w:val="hybridMultilevel"/>
    <w:tmpl w:val="D28A8976"/>
    <w:lvl w:ilvl="0" w:tplc="E00258BE">
      <w:start w:val="7"/>
      <w:numFmt w:val="bullet"/>
      <w:lvlText w:val="-"/>
      <w:lvlJc w:val="left"/>
      <w:pPr>
        <w:ind w:left="720" w:hanging="360"/>
      </w:pPr>
      <w:rPr>
        <w:rFonts w:ascii="Helvetica" w:eastAsiaTheme="minorHAnsi" w:hAnsi="Helvetic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10426B"/>
    <w:multiLevelType w:val="multilevel"/>
    <w:tmpl w:val="8B0C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6A5BCF"/>
    <w:multiLevelType w:val="multilevel"/>
    <w:tmpl w:val="9A9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D328B5"/>
    <w:multiLevelType w:val="multilevel"/>
    <w:tmpl w:val="E54AE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404EAB"/>
    <w:multiLevelType w:val="multilevel"/>
    <w:tmpl w:val="8032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D6016C"/>
    <w:multiLevelType w:val="multilevel"/>
    <w:tmpl w:val="6FA4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B28E9"/>
    <w:multiLevelType w:val="multilevel"/>
    <w:tmpl w:val="5BF43C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503671">
    <w:abstractNumId w:val="0"/>
  </w:num>
  <w:num w:numId="2" w16cid:durableId="1979990211">
    <w:abstractNumId w:val="8"/>
  </w:num>
  <w:num w:numId="3" w16cid:durableId="1174564665">
    <w:abstractNumId w:val="6"/>
  </w:num>
  <w:num w:numId="4" w16cid:durableId="1174152570">
    <w:abstractNumId w:val="1"/>
  </w:num>
  <w:num w:numId="5" w16cid:durableId="140464299">
    <w:abstractNumId w:val="10"/>
  </w:num>
  <w:num w:numId="6" w16cid:durableId="549419298">
    <w:abstractNumId w:val="3"/>
  </w:num>
  <w:num w:numId="7" w16cid:durableId="317421835">
    <w:abstractNumId w:val="15"/>
  </w:num>
  <w:num w:numId="8" w16cid:durableId="1993750217">
    <w:abstractNumId w:val="13"/>
  </w:num>
  <w:num w:numId="9" w16cid:durableId="906066208">
    <w:abstractNumId w:val="16"/>
  </w:num>
  <w:num w:numId="10" w16cid:durableId="2111924479">
    <w:abstractNumId w:val="2"/>
  </w:num>
  <w:num w:numId="11" w16cid:durableId="665481537">
    <w:abstractNumId w:val="7"/>
  </w:num>
  <w:num w:numId="12" w16cid:durableId="104692199">
    <w:abstractNumId w:val="4"/>
  </w:num>
  <w:num w:numId="13" w16cid:durableId="1186753090">
    <w:abstractNumId w:val="11"/>
  </w:num>
  <w:num w:numId="14" w16cid:durableId="1832788919">
    <w:abstractNumId w:val="5"/>
  </w:num>
  <w:num w:numId="15" w16cid:durableId="32199390">
    <w:abstractNumId w:val="9"/>
  </w:num>
  <w:num w:numId="16" w16cid:durableId="189997527">
    <w:abstractNumId w:val="14"/>
  </w:num>
  <w:num w:numId="17" w16cid:durableId="700860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A5"/>
    <w:rsid w:val="00017930"/>
    <w:rsid w:val="00021783"/>
    <w:rsid w:val="00030272"/>
    <w:rsid w:val="00055F61"/>
    <w:rsid w:val="00072742"/>
    <w:rsid w:val="00085F6E"/>
    <w:rsid w:val="0009477F"/>
    <w:rsid w:val="000A09EB"/>
    <w:rsid w:val="000A42AB"/>
    <w:rsid w:val="000B348A"/>
    <w:rsid w:val="000B4740"/>
    <w:rsid w:val="000E3779"/>
    <w:rsid w:val="00102C59"/>
    <w:rsid w:val="00113E24"/>
    <w:rsid w:val="00124FBA"/>
    <w:rsid w:val="00127379"/>
    <w:rsid w:val="001309BA"/>
    <w:rsid w:val="00137B57"/>
    <w:rsid w:val="00150B64"/>
    <w:rsid w:val="001B066E"/>
    <w:rsid w:val="001B4E78"/>
    <w:rsid w:val="001BC068"/>
    <w:rsid w:val="001E2C47"/>
    <w:rsid w:val="001E52D6"/>
    <w:rsid w:val="001F7644"/>
    <w:rsid w:val="00201715"/>
    <w:rsid w:val="00202870"/>
    <w:rsid w:val="00237590"/>
    <w:rsid w:val="00244C54"/>
    <w:rsid w:val="0024584D"/>
    <w:rsid w:val="0026714A"/>
    <w:rsid w:val="00267AFD"/>
    <w:rsid w:val="00274D3D"/>
    <w:rsid w:val="00295E17"/>
    <w:rsid w:val="002A5DD8"/>
    <w:rsid w:val="002C3F7F"/>
    <w:rsid w:val="002E6307"/>
    <w:rsid w:val="002E63A2"/>
    <w:rsid w:val="002F553E"/>
    <w:rsid w:val="002F6A1A"/>
    <w:rsid w:val="00311E4C"/>
    <w:rsid w:val="0031433A"/>
    <w:rsid w:val="00322CBB"/>
    <w:rsid w:val="00324137"/>
    <w:rsid w:val="003266ED"/>
    <w:rsid w:val="0033306A"/>
    <w:rsid w:val="003446A1"/>
    <w:rsid w:val="00351423"/>
    <w:rsid w:val="0035652F"/>
    <w:rsid w:val="00364305"/>
    <w:rsid w:val="00366830"/>
    <w:rsid w:val="00371C32"/>
    <w:rsid w:val="0037343B"/>
    <w:rsid w:val="00385A91"/>
    <w:rsid w:val="00387A66"/>
    <w:rsid w:val="0039346C"/>
    <w:rsid w:val="003A6632"/>
    <w:rsid w:val="003C0A04"/>
    <w:rsid w:val="003D13DF"/>
    <w:rsid w:val="003F0D2E"/>
    <w:rsid w:val="003F0F78"/>
    <w:rsid w:val="003F4ACC"/>
    <w:rsid w:val="004148F8"/>
    <w:rsid w:val="00430463"/>
    <w:rsid w:val="00430743"/>
    <w:rsid w:val="004314AA"/>
    <w:rsid w:val="00452267"/>
    <w:rsid w:val="00463253"/>
    <w:rsid w:val="00465F09"/>
    <w:rsid w:val="00485201"/>
    <w:rsid w:val="0048775D"/>
    <w:rsid w:val="0049565A"/>
    <w:rsid w:val="004B4AFD"/>
    <w:rsid w:val="004B6E92"/>
    <w:rsid w:val="004D3727"/>
    <w:rsid w:val="004D76DF"/>
    <w:rsid w:val="004E08A5"/>
    <w:rsid w:val="004E188F"/>
    <w:rsid w:val="004F2345"/>
    <w:rsid w:val="004F2483"/>
    <w:rsid w:val="004F53FA"/>
    <w:rsid w:val="004F5732"/>
    <w:rsid w:val="004F7C60"/>
    <w:rsid w:val="005008DE"/>
    <w:rsid w:val="00505697"/>
    <w:rsid w:val="005155D7"/>
    <w:rsid w:val="00527E6F"/>
    <w:rsid w:val="00532A05"/>
    <w:rsid w:val="00533069"/>
    <w:rsid w:val="00555FDA"/>
    <w:rsid w:val="00584073"/>
    <w:rsid w:val="005A2B7C"/>
    <w:rsid w:val="005B0B2A"/>
    <w:rsid w:val="005C229A"/>
    <w:rsid w:val="005C3002"/>
    <w:rsid w:val="005C47F8"/>
    <w:rsid w:val="005D11F6"/>
    <w:rsid w:val="005D4D98"/>
    <w:rsid w:val="005E4ED3"/>
    <w:rsid w:val="00622BBC"/>
    <w:rsid w:val="006330D3"/>
    <w:rsid w:val="00634BD7"/>
    <w:rsid w:val="006713D3"/>
    <w:rsid w:val="00674599"/>
    <w:rsid w:val="0068274B"/>
    <w:rsid w:val="00684C54"/>
    <w:rsid w:val="006937F2"/>
    <w:rsid w:val="006953DA"/>
    <w:rsid w:val="006C224E"/>
    <w:rsid w:val="006E67D9"/>
    <w:rsid w:val="00720C13"/>
    <w:rsid w:val="0072296D"/>
    <w:rsid w:val="007350D9"/>
    <w:rsid w:val="00741FEC"/>
    <w:rsid w:val="0076236B"/>
    <w:rsid w:val="00772545"/>
    <w:rsid w:val="00784584"/>
    <w:rsid w:val="00790EA8"/>
    <w:rsid w:val="007C48D6"/>
    <w:rsid w:val="007D3746"/>
    <w:rsid w:val="007F5757"/>
    <w:rsid w:val="00847F3C"/>
    <w:rsid w:val="008526B3"/>
    <w:rsid w:val="00857FAD"/>
    <w:rsid w:val="00864A5A"/>
    <w:rsid w:val="00882A83"/>
    <w:rsid w:val="00882FA7"/>
    <w:rsid w:val="008838F9"/>
    <w:rsid w:val="0089274A"/>
    <w:rsid w:val="00893765"/>
    <w:rsid w:val="00894578"/>
    <w:rsid w:val="008A1058"/>
    <w:rsid w:val="008B3107"/>
    <w:rsid w:val="008B6FBE"/>
    <w:rsid w:val="008C625C"/>
    <w:rsid w:val="008D6058"/>
    <w:rsid w:val="008F4782"/>
    <w:rsid w:val="0092151B"/>
    <w:rsid w:val="00922F84"/>
    <w:rsid w:val="00925961"/>
    <w:rsid w:val="009355B6"/>
    <w:rsid w:val="009732A9"/>
    <w:rsid w:val="009805B6"/>
    <w:rsid w:val="00992112"/>
    <w:rsid w:val="00996700"/>
    <w:rsid w:val="00997675"/>
    <w:rsid w:val="009B3950"/>
    <w:rsid w:val="009B72FC"/>
    <w:rsid w:val="009D0A34"/>
    <w:rsid w:val="009E4D0D"/>
    <w:rsid w:val="009F3DE3"/>
    <w:rsid w:val="00A21A50"/>
    <w:rsid w:val="00A50540"/>
    <w:rsid w:val="00A6176C"/>
    <w:rsid w:val="00A853C1"/>
    <w:rsid w:val="00A90E08"/>
    <w:rsid w:val="00A97836"/>
    <w:rsid w:val="00AA44D0"/>
    <w:rsid w:val="00AC08CD"/>
    <w:rsid w:val="00AC40A9"/>
    <w:rsid w:val="00AD2755"/>
    <w:rsid w:val="00AE066A"/>
    <w:rsid w:val="00B00864"/>
    <w:rsid w:val="00B008DF"/>
    <w:rsid w:val="00B00904"/>
    <w:rsid w:val="00B00C03"/>
    <w:rsid w:val="00B049DD"/>
    <w:rsid w:val="00B256F5"/>
    <w:rsid w:val="00B30B25"/>
    <w:rsid w:val="00B328E5"/>
    <w:rsid w:val="00B337C8"/>
    <w:rsid w:val="00B502A7"/>
    <w:rsid w:val="00B51F59"/>
    <w:rsid w:val="00B9343B"/>
    <w:rsid w:val="00B96D3B"/>
    <w:rsid w:val="00BC5244"/>
    <w:rsid w:val="00BE7B22"/>
    <w:rsid w:val="00C20ACB"/>
    <w:rsid w:val="00C21A41"/>
    <w:rsid w:val="00C24BA5"/>
    <w:rsid w:val="00C307B0"/>
    <w:rsid w:val="00C3312B"/>
    <w:rsid w:val="00C4522D"/>
    <w:rsid w:val="00C62CE9"/>
    <w:rsid w:val="00C67F84"/>
    <w:rsid w:val="00C96D6A"/>
    <w:rsid w:val="00CB6641"/>
    <w:rsid w:val="00CC1A8A"/>
    <w:rsid w:val="00CC5A91"/>
    <w:rsid w:val="00CD1F39"/>
    <w:rsid w:val="00CD533C"/>
    <w:rsid w:val="00CE23AF"/>
    <w:rsid w:val="00CE4882"/>
    <w:rsid w:val="00CF2EA8"/>
    <w:rsid w:val="00CF5485"/>
    <w:rsid w:val="00D1176A"/>
    <w:rsid w:val="00D16ED3"/>
    <w:rsid w:val="00D2141D"/>
    <w:rsid w:val="00D34BE7"/>
    <w:rsid w:val="00D40228"/>
    <w:rsid w:val="00D405BF"/>
    <w:rsid w:val="00D4434E"/>
    <w:rsid w:val="00D77B81"/>
    <w:rsid w:val="00D80084"/>
    <w:rsid w:val="00D83D5C"/>
    <w:rsid w:val="00D85D5E"/>
    <w:rsid w:val="00DE7304"/>
    <w:rsid w:val="00DF3F13"/>
    <w:rsid w:val="00DF4E4C"/>
    <w:rsid w:val="00E00580"/>
    <w:rsid w:val="00E01AAB"/>
    <w:rsid w:val="00E03252"/>
    <w:rsid w:val="00E12AED"/>
    <w:rsid w:val="00E5559E"/>
    <w:rsid w:val="00E82AFC"/>
    <w:rsid w:val="00E83E32"/>
    <w:rsid w:val="00EA2BBF"/>
    <w:rsid w:val="00EE1FEF"/>
    <w:rsid w:val="00EE3858"/>
    <w:rsid w:val="00EF7DD4"/>
    <w:rsid w:val="00F163EF"/>
    <w:rsid w:val="00F21203"/>
    <w:rsid w:val="00F3256D"/>
    <w:rsid w:val="00F3370D"/>
    <w:rsid w:val="00F36F1F"/>
    <w:rsid w:val="00F66AB0"/>
    <w:rsid w:val="00F76285"/>
    <w:rsid w:val="00F95DC0"/>
    <w:rsid w:val="00FA4EBD"/>
    <w:rsid w:val="00FB516F"/>
    <w:rsid w:val="00FD0BAA"/>
    <w:rsid w:val="00FD6135"/>
    <w:rsid w:val="00FE1987"/>
    <w:rsid w:val="00FE5FAD"/>
    <w:rsid w:val="01B674B2"/>
    <w:rsid w:val="01DA4260"/>
    <w:rsid w:val="01E61F75"/>
    <w:rsid w:val="0307FE93"/>
    <w:rsid w:val="03437778"/>
    <w:rsid w:val="05CEB067"/>
    <w:rsid w:val="0607F665"/>
    <w:rsid w:val="0A5D7C58"/>
    <w:rsid w:val="0AF0E3AF"/>
    <w:rsid w:val="0BB4CD07"/>
    <w:rsid w:val="0BE34A84"/>
    <w:rsid w:val="0CE7DC94"/>
    <w:rsid w:val="10A66F30"/>
    <w:rsid w:val="10D0C902"/>
    <w:rsid w:val="169F8EDC"/>
    <w:rsid w:val="1A653D50"/>
    <w:rsid w:val="1DC0AC9F"/>
    <w:rsid w:val="1E37C560"/>
    <w:rsid w:val="1FD011E8"/>
    <w:rsid w:val="22E9B44E"/>
    <w:rsid w:val="23085170"/>
    <w:rsid w:val="23A824C0"/>
    <w:rsid w:val="26F0A3F5"/>
    <w:rsid w:val="2AD873D8"/>
    <w:rsid w:val="2B589860"/>
    <w:rsid w:val="2B6AD8CE"/>
    <w:rsid w:val="2CDA1283"/>
    <w:rsid w:val="2D08F520"/>
    <w:rsid w:val="2F97C50A"/>
    <w:rsid w:val="30A0F613"/>
    <w:rsid w:val="319A9925"/>
    <w:rsid w:val="3344D86A"/>
    <w:rsid w:val="33F99B38"/>
    <w:rsid w:val="361D47A9"/>
    <w:rsid w:val="363AC4D7"/>
    <w:rsid w:val="363BCA9B"/>
    <w:rsid w:val="3AE770CE"/>
    <w:rsid w:val="3B76668F"/>
    <w:rsid w:val="3C1F220C"/>
    <w:rsid w:val="400B9CC2"/>
    <w:rsid w:val="4166D49B"/>
    <w:rsid w:val="418DD46A"/>
    <w:rsid w:val="4271E398"/>
    <w:rsid w:val="4515FBF6"/>
    <w:rsid w:val="45DE856B"/>
    <w:rsid w:val="46A25773"/>
    <w:rsid w:val="4751FAF7"/>
    <w:rsid w:val="4DBF80A4"/>
    <w:rsid w:val="4E314D1B"/>
    <w:rsid w:val="4E80A304"/>
    <w:rsid w:val="4F300619"/>
    <w:rsid w:val="501AB1C0"/>
    <w:rsid w:val="51616C59"/>
    <w:rsid w:val="524E8F09"/>
    <w:rsid w:val="55CBB2D7"/>
    <w:rsid w:val="586F70F5"/>
    <w:rsid w:val="5925BBA0"/>
    <w:rsid w:val="5AE9F8B3"/>
    <w:rsid w:val="5B5BF53B"/>
    <w:rsid w:val="5E08016B"/>
    <w:rsid w:val="5E8F2834"/>
    <w:rsid w:val="5F2FEA02"/>
    <w:rsid w:val="612DED88"/>
    <w:rsid w:val="6354F972"/>
    <w:rsid w:val="63E8AF14"/>
    <w:rsid w:val="63EEC933"/>
    <w:rsid w:val="67C2B48C"/>
    <w:rsid w:val="68CBB786"/>
    <w:rsid w:val="6DC911F1"/>
    <w:rsid w:val="6F1A7FA3"/>
    <w:rsid w:val="6F6471E6"/>
    <w:rsid w:val="6F9F581C"/>
    <w:rsid w:val="71B17037"/>
    <w:rsid w:val="729DAEC3"/>
    <w:rsid w:val="72B81437"/>
    <w:rsid w:val="766E4022"/>
    <w:rsid w:val="7782BAA9"/>
    <w:rsid w:val="7B8E0686"/>
    <w:rsid w:val="7CDF2969"/>
    <w:rsid w:val="7E69A98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7622"/>
  <w15:chartTrackingRefBased/>
  <w15:docId w15:val="{FC42AD3B-4608-4ECE-91BB-BDCED871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4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4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4B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4B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4B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4BA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4BA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4BA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4BA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4B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4B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4B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4B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4B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4B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4B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4B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4BA5"/>
    <w:rPr>
      <w:rFonts w:eastAsiaTheme="majorEastAsia" w:cstheme="majorBidi"/>
      <w:color w:val="272727" w:themeColor="text1" w:themeTint="D8"/>
    </w:rPr>
  </w:style>
  <w:style w:type="paragraph" w:styleId="Titel">
    <w:name w:val="Title"/>
    <w:basedOn w:val="Standard"/>
    <w:next w:val="Standard"/>
    <w:link w:val="TitelZchn"/>
    <w:uiPriority w:val="10"/>
    <w:qFormat/>
    <w:rsid w:val="00C24BA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4B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4BA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4B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4BA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4BA5"/>
    <w:rPr>
      <w:i/>
      <w:iCs/>
      <w:color w:val="404040" w:themeColor="text1" w:themeTint="BF"/>
    </w:rPr>
  </w:style>
  <w:style w:type="paragraph" w:styleId="Listenabsatz">
    <w:name w:val="List Paragraph"/>
    <w:basedOn w:val="Standard"/>
    <w:uiPriority w:val="34"/>
    <w:qFormat/>
    <w:rsid w:val="00C24BA5"/>
    <w:pPr>
      <w:ind w:left="720"/>
      <w:contextualSpacing/>
    </w:pPr>
  </w:style>
  <w:style w:type="character" w:styleId="IntensiveHervorhebung">
    <w:name w:val="Intense Emphasis"/>
    <w:basedOn w:val="Absatz-Standardschriftart"/>
    <w:uiPriority w:val="21"/>
    <w:qFormat/>
    <w:rsid w:val="00C24BA5"/>
    <w:rPr>
      <w:i/>
      <w:iCs/>
      <w:color w:val="0F4761" w:themeColor="accent1" w:themeShade="BF"/>
    </w:rPr>
  </w:style>
  <w:style w:type="paragraph" w:styleId="IntensivesZitat">
    <w:name w:val="Intense Quote"/>
    <w:basedOn w:val="Standard"/>
    <w:next w:val="Standard"/>
    <w:link w:val="IntensivesZitatZchn"/>
    <w:uiPriority w:val="30"/>
    <w:qFormat/>
    <w:rsid w:val="00C24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4BA5"/>
    <w:rPr>
      <w:i/>
      <w:iCs/>
      <w:color w:val="0F4761" w:themeColor="accent1" w:themeShade="BF"/>
    </w:rPr>
  </w:style>
  <w:style w:type="character" w:styleId="IntensiverVerweis">
    <w:name w:val="Intense Reference"/>
    <w:basedOn w:val="Absatz-Standardschriftart"/>
    <w:uiPriority w:val="32"/>
    <w:qFormat/>
    <w:rsid w:val="00C24BA5"/>
    <w:rPr>
      <w:b/>
      <w:bCs/>
      <w:smallCaps/>
      <w:color w:val="0F4761" w:themeColor="accent1" w:themeShade="BF"/>
      <w:spacing w:val="5"/>
    </w:rPr>
  </w:style>
  <w:style w:type="character" w:styleId="Hyperlink">
    <w:name w:val="Hyperlink"/>
    <w:basedOn w:val="Absatz-Standardschriftart"/>
    <w:rsid w:val="00DF4E4C"/>
    <w:rPr>
      <w:color w:val="0563C1"/>
      <w:u w:val="single"/>
    </w:rPr>
  </w:style>
  <w:style w:type="paragraph" w:styleId="StandardWeb">
    <w:name w:val="Normal (Web)"/>
    <w:basedOn w:val="Standard"/>
    <w:uiPriority w:val="99"/>
    <w:unhideWhenUsed/>
    <w:rsid w:val="00B256F5"/>
    <w:pPr>
      <w:spacing w:before="100" w:beforeAutospacing="1" w:after="100" w:afterAutospacing="1"/>
    </w:pPr>
    <w:rPr>
      <w:rFonts w:ascii="Times New Roman" w:eastAsia="Times New Roman" w:hAnsi="Times New Roman" w:cs="Times New Roman"/>
      <w:kern w:val="0"/>
      <w:lang w:eastAsia="de-DE"/>
      <w14:ligatures w14:val="none"/>
    </w:rPr>
  </w:style>
  <w:style w:type="character" w:styleId="BesuchterLink">
    <w:name w:val="FollowedHyperlink"/>
    <w:basedOn w:val="Absatz-Standardschriftart"/>
    <w:uiPriority w:val="99"/>
    <w:semiHidden/>
    <w:unhideWhenUsed/>
    <w:rsid w:val="00D2141D"/>
    <w:rPr>
      <w:color w:val="96607D" w:themeColor="followedHyperlink"/>
      <w:u w:val="single"/>
    </w:rPr>
  </w:style>
  <w:style w:type="character" w:customStyle="1" w:styleId="glossarylink">
    <w:name w:val="glossarylink"/>
    <w:basedOn w:val="Absatz-Standardschriftart"/>
    <w:rsid w:val="0024584D"/>
  </w:style>
  <w:style w:type="character" w:styleId="Fett">
    <w:name w:val="Strong"/>
    <w:basedOn w:val="Absatz-Standardschriftart"/>
    <w:uiPriority w:val="22"/>
    <w:qFormat/>
    <w:rsid w:val="00F3256D"/>
    <w:rPr>
      <w:b/>
      <w:bCs/>
    </w:rPr>
  </w:style>
  <w:style w:type="character" w:styleId="NichtaufgelsteErwhnung">
    <w:name w:val="Unresolved Mention"/>
    <w:basedOn w:val="Absatz-Standardschriftart"/>
    <w:uiPriority w:val="99"/>
    <w:semiHidden/>
    <w:unhideWhenUsed/>
    <w:rsid w:val="00D85D5E"/>
    <w:rPr>
      <w:color w:val="605E5C"/>
      <w:shd w:val="clear" w:color="auto" w:fill="E1DFDD"/>
    </w:rPr>
  </w:style>
  <w:style w:type="character" w:customStyle="1" w:styleId="normaltextrun">
    <w:name w:val="normaltextrun"/>
    <w:basedOn w:val="Absatz-Standardschriftart"/>
    <w:rsid w:val="0076236B"/>
  </w:style>
  <w:style w:type="character" w:customStyle="1" w:styleId="eop">
    <w:name w:val="eop"/>
    <w:basedOn w:val="Absatz-Standardschriftart"/>
    <w:rsid w:val="0076236B"/>
  </w:style>
  <w:style w:type="character" w:customStyle="1" w:styleId="break-words">
    <w:name w:val="break-words"/>
    <w:basedOn w:val="Absatz-Standardschriftart"/>
    <w:rsid w:val="000B4740"/>
  </w:style>
  <w:style w:type="paragraph" w:styleId="Kopfzeile">
    <w:name w:val="header"/>
    <w:basedOn w:val="Standard"/>
    <w:link w:val="KopfzeileZchn"/>
    <w:uiPriority w:val="99"/>
    <w:unhideWhenUsed/>
    <w:rsid w:val="00CE4882"/>
    <w:pPr>
      <w:tabs>
        <w:tab w:val="center" w:pos="4536"/>
        <w:tab w:val="right" w:pos="9072"/>
      </w:tabs>
    </w:pPr>
  </w:style>
  <w:style w:type="character" w:customStyle="1" w:styleId="KopfzeileZchn">
    <w:name w:val="Kopfzeile Zchn"/>
    <w:basedOn w:val="Absatz-Standardschriftart"/>
    <w:link w:val="Kopfzeile"/>
    <w:uiPriority w:val="99"/>
    <w:rsid w:val="00CE4882"/>
  </w:style>
  <w:style w:type="paragraph" w:styleId="Fuzeile">
    <w:name w:val="footer"/>
    <w:basedOn w:val="Standard"/>
    <w:link w:val="FuzeileZchn"/>
    <w:uiPriority w:val="99"/>
    <w:unhideWhenUsed/>
    <w:rsid w:val="00CE4882"/>
    <w:pPr>
      <w:tabs>
        <w:tab w:val="center" w:pos="4536"/>
        <w:tab w:val="right" w:pos="9072"/>
      </w:tabs>
    </w:pPr>
  </w:style>
  <w:style w:type="character" w:customStyle="1" w:styleId="FuzeileZchn">
    <w:name w:val="Fußzeile Zchn"/>
    <w:basedOn w:val="Absatz-Standardschriftart"/>
    <w:link w:val="Fuzeile"/>
    <w:uiPriority w:val="99"/>
    <w:rsid w:val="00CE4882"/>
  </w:style>
  <w:style w:type="character" w:styleId="Kommentarzeichen">
    <w:name w:val="annotation reference"/>
    <w:basedOn w:val="Absatz-Standardschriftart"/>
    <w:uiPriority w:val="99"/>
    <w:semiHidden/>
    <w:unhideWhenUsed/>
    <w:rsid w:val="00992112"/>
    <w:rPr>
      <w:sz w:val="16"/>
      <w:szCs w:val="16"/>
    </w:rPr>
  </w:style>
  <w:style w:type="paragraph" w:styleId="Kommentartext">
    <w:name w:val="annotation text"/>
    <w:basedOn w:val="Standard"/>
    <w:link w:val="KommentartextZchn"/>
    <w:uiPriority w:val="99"/>
    <w:semiHidden/>
    <w:unhideWhenUsed/>
    <w:rsid w:val="00992112"/>
    <w:rPr>
      <w:sz w:val="20"/>
      <w:szCs w:val="20"/>
    </w:rPr>
  </w:style>
  <w:style w:type="character" w:customStyle="1" w:styleId="KommentartextZchn">
    <w:name w:val="Kommentartext Zchn"/>
    <w:basedOn w:val="Absatz-Standardschriftart"/>
    <w:link w:val="Kommentartext"/>
    <w:uiPriority w:val="99"/>
    <w:semiHidden/>
    <w:rsid w:val="00992112"/>
    <w:rPr>
      <w:sz w:val="20"/>
      <w:szCs w:val="20"/>
    </w:rPr>
  </w:style>
  <w:style w:type="paragraph" w:styleId="Kommentarthema">
    <w:name w:val="annotation subject"/>
    <w:basedOn w:val="Kommentartext"/>
    <w:next w:val="Kommentartext"/>
    <w:link w:val="KommentarthemaZchn"/>
    <w:uiPriority w:val="99"/>
    <w:semiHidden/>
    <w:unhideWhenUsed/>
    <w:rsid w:val="00992112"/>
    <w:rPr>
      <w:b/>
      <w:bCs/>
    </w:rPr>
  </w:style>
  <w:style w:type="character" w:customStyle="1" w:styleId="KommentarthemaZchn">
    <w:name w:val="Kommentarthema Zchn"/>
    <w:basedOn w:val="KommentartextZchn"/>
    <w:link w:val="Kommentarthema"/>
    <w:uiPriority w:val="99"/>
    <w:semiHidden/>
    <w:rsid w:val="00992112"/>
    <w:rPr>
      <w:b/>
      <w:bCs/>
      <w:sz w:val="20"/>
      <w:szCs w:val="20"/>
    </w:rPr>
  </w:style>
  <w:style w:type="paragraph" w:customStyle="1" w:styleId="paragraph">
    <w:name w:val="paragraph"/>
    <w:basedOn w:val="Standard"/>
    <w:rsid w:val="00364305"/>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scxw156821090">
    <w:name w:val="scxw156821090"/>
    <w:basedOn w:val="Absatz-Standardschriftart"/>
    <w:rsid w:val="00364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580890">
      <w:bodyDiv w:val="1"/>
      <w:marLeft w:val="0"/>
      <w:marRight w:val="0"/>
      <w:marTop w:val="0"/>
      <w:marBottom w:val="0"/>
      <w:divBdr>
        <w:top w:val="none" w:sz="0" w:space="0" w:color="auto"/>
        <w:left w:val="none" w:sz="0" w:space="0" w:color="auto"/>
        <w:bottom w:val="none" w:sz="0" w:space="0" w:color="auto"/>
        <w:right w:val="none" w:sz="0" w:space="0" w:color="auto"/>
      </w:divBdr>
    </w:div>
    <w:div w:id="1191801386">
      <w:bodyDiv w:val="1"/>
      <w:marLeft w:val="0"/>
      <w:marRight w:val="0"/>
      <w:marTop w:val="0"/>
      <w:marBottom w:val="0"/>
      <w:divBdr>
        <w:top w:val="none" w:sz="0" w:space="0" w:color="auto"/>
        <w:left w:val="none" w:sz="0" w:space="0" w:color="auto"/>
        <w:bottom w:val="none" w:sz="0" w:space="0" w:color="auto"/>
        <w:right w:val="none" w:sz="0" w:space="0" w:color="auto"/>
      </w:divBdr>
    </w:div>
    <w:div w:id="1378045271">
      <w:bodyDiv w:val="1"/>
      <w:marLeft w:val="0"/>
      <w:marRight w:val="0"/>
      <w:marTop w:val="0"/>
      <w:marBottom w:val="0"/>
      <w:divBdr>
        <w:top w:val="none" w:sz="0" w:space="0" w:color="auto"/>
        <w:left w:val="none" w:sz="0" w:space="0" w:color="auto"/>
        <w:bottom w:val="none" w:sz="0" w:space="0" w:color="auto"/>
        <w:right w:val="none" w:sz="0" w:space="0" w:color="auto"/>
      </w:divBdr>
      <w:divsChild>
        <w:div w:id="1074856425">
          <w:marLeft w:val="0"/>
          <w:marRight w:val="0"/>
          <w:marTop w:val="0"/>
          <w:marBottom w:val="0"/>
          <w:divBdr>
            <w:top w:val="none" w:sz="0" w:space="0" w:color="auto"/>
            <w:left w:val="none" w:sz="0" w:space="0" w:color="auto"/>
            <w:bottom w:val="none" w:sz="0" w:space="0" w:color="auto"/>
            <w:right w:val="none" w:sz="0" w:space="0" w:color="auto"/>
          </w:divBdr>
        </w:div>
        <w:div w:id="1319071340">
          <w:marLeft w:val="0"/>
          <w:marRight w:val="0"/>
          <w:marTop w:val="0"/>
          <w:marBottom w:val="0"/>
          <w:divBdr>
            <w:top w:val="none" w:sz="0" w:space="0" w:color="auto"/>
            <w:left w:val="none" w:sz="0" w:space="0" w:color="auto"/>
            <w:bottom w:val="none" w:sz="0" w:space="0" w:color="auto"/>
            <w:right w:val="none" w:sz="0" w:space="0" w:color="auto"/>
          </w:divBdr>
        </w:div>
      </w:divsChild>
    </w:div>
    <w:div w:id="1466317098">
      <w:bodyDiv w:val="1"/>
      <w:marLeft w:val="0"/>
      <w:marRight w:val="0"/>
      <w:marTop w:val="0"/>
      <w:marBottom w:val="0"/>
      <w:divBdr>
        <w:top w:val="none" w:sz="0" w:space="0" w:color="auto"/>
        <w:left w:val="none" w:sz="0" w:space="0" w:color="auto"/>
        <w:bottom w:val="none" w:sz="0" w:space="0" w:color="auto"/>
        <w:right w:val="none" w:sz="0" w:space="0" w:color="auto"/>
      </w:divBdr>
    </w:div>
    <w:div w:id="21190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erokratieabbau@vitahealthmedi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ag-psychiatrie.de/mehr-zeit-fuer-das-was-zaeh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icdrop.com/dhanasabira/fcDAfDREr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unden xmlns="10d1effc-6235-4025-b4c9-2c1c2140da5e" xsi:nil="true"/>
    <lcf76f155ced4ddcb4097134ff3c332f xmlns="10d1effc-6235-4025-b4c9-2c1c2140da5e">
      <Terms xmlns="http://schemas.microsoft.com/office/infopath/2007/PartnerControls"/>
    </lcf76f155ced4ddcb4097134ff3c332f>
    <TaxCatchAll xmlns="427da1e3-15d9-4f5b-b18b-a2ef06f322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FA12963136414BA1BC349EF7A3B3A6" ma:contentTypeVersion="16" ma:contentTypeDescription="Ein neues Dokument erstellen." ma:contentTypeScope="" ma:versionID="8e87dfca665afd5055fed3695667f3e2">
  <xsd:schema xmlns:xsd="http://www.w3.org/2001/XMLSchema" xmlns:xs="http://www.w3.org/2001/XMLSchema" xmlns:p="http://schemas.microsoft.com/office/2006/metadata/properties" xmlns:ns2="10d1effc-6235-4025-b4c9-2c1c2140da5e" xmlns:ns3="427da1e3-15d9-4f5b-b18b-a2ef06f322b1" targetNamespace="http://schemas.microsoft.com/office/2006/metadata/properties" ma:root="true" ma:fieldsID="e3c9fe611cb9b2f0c8d53474526de10f" ns2:_="" ns3:_="">
    <xsd:import namespace="10d1effc-6235-4025-b4c9-2c1c2140da5e"/>
    <xsd:import namespace="427da1e3-15d9-4f5b-b18b-a2ef06f322b1"/>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effc-6235-4025-b4c9-2c1c2140d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11e7b5f0-7fb8-41d7-88e0-9294b7f2cc0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da1e3-15d9-4f5b-b18b-a2ef06f322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a9ef67-c028-4841-b745-e0e25e1252e8}" ma:internalName="TaxCatchAll" ma:readOnly="false" ma:showField="CatchAllData" ma:web="427da1e3-15d9-4f5b-b18b-a2ef06f322b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B4278-2717-425D-A268-9BD8E6192132}">
  <ds:schemaRefs>
    <ds:schemaRef ds:uri="http://schemas.microsoft.com/sharepoint/v3/contenttype/forms"/>
  </ds:schemaRefs>
</ds:datastoreItem>
</file>

<file path=customXml/itemProps2.xml><?xml version="1.0" encoding="utf-8"?>
<ds:datastoreItem xmlns:ds="http://schemas.openxmlformats.org/officeDocument/2006/customXml" ds:itemID="{FC0CF010-912C-4E39-B64D-594DC2938C67}">
  <ds:schemaRefs>
    <ds:schemaRef ds:uri="http://schemas.microsoft.com/office/2006/metadata/properties"/>
    <ds:schemaRef ds:uri="http://schemas.microsoft.com/office/infopath/2007/PartnerControls"/>
    <ds:schemaRef ds:uri="10d1effc-6235-4025-b4c9-2c1c2140da5e"/>
    <ds:schemaRef ds:uri="427da1e3-15d9-4f5b-b18b-a2ef06f322b1"/>
  </ds:schemaRefs>
</ds:datastoreItem>
</file>

<file path=customXml/itemProps3.xml><?xml version="1.0" encoding="utf-8"?>
<ds:datastoreItem xmlns:ds="http://schemas.openxmlformats.org/officeDocument/2006/customXml" ds:itemID="{5CAA2679-2FDB-461E-80D1-E392ECD05D16}"/>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7373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Binder</dc:creator>
  <cp:keywords/>
  <dc:description/>
  <cp:lastModifiedBy>Carolin Binder</cp:lastModifiedBy>
  <cp:revision>6</cp:revision>
  <dcterms:created xsi:type="dcterms:W3CDTF">2025-11-27T08:49:00Z</dcterms:created>
  <dcterms:modified xsi:type="dcterms:W3CDTF">2025-12-02T07:27:00Z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0x010100C4FA12963136414BA1BC349EF7A3B3A6</vt:lpwstr>
  </property>
  <property fmtid="{D5CDD505-2E9C-101B-9397-08002B2CF9AE}" pid="3" name="MediaServiceImageTags">
    <vt:lpwstr/>
  </property>
</Properties>
</file>