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D0A34" w:rsidR="00CE4882" w:rsidP="009D0A34" w:rsidRDefault="00B502A7" w14:paraId="45B28BCB" w14:textId="6809A606">
      <w:pPr>
        <w:pStyle w:val="NormalWeb"/>
        <w:spacing w:line="259" w:lineRule="auto"/>
        <w:rPr>
          <w:rStyle w:val="Strong"/>
          <w:rFonts w:ascii="Arial" w:hAnsi="Arial" w:cs="Arial" w:eastAsiaTheme="majorEastAsia"/>
          <w:b w:val="0"/>
          <w:bCs w:val="0"/>
          <w:sz w:val="22"/>
          <w:szCs w:val="22"/>
        </w:rPr>
      </w:pPr>
      <w:r w:rsidRPr="009D0A34">
        <w:rPr>
          <w:rFonts w:ascii="Arial" w:hAnsi="Arial" w:cs="Arial"/>
          <w:noProof/>
          <w:sz w:val="22"/>
          <w:szCs w:val="22"/>
          <w14:ligatures w14:val="standardContextual"/>
        </w:rPr>
        <w:drawing>
          <wp:anchor distT="0" distB="0" distL="114300" distR="114300" simplePos="0" relativeHeight="251658240" behindDoc="1" locked="0" layoutInCell="1" allowOverlap="1" wp14:anchorId="55332AA4" wp14:editId="6896AAF0">
            <wp:simplePos x="0" y="0"/>
            <wp:positionH relativeFrom="column">
              <wp:posOffset>-1320962</wp:posOffset>
            </wp:positionH>
            <wp:positionV relativeFrom="paragraph">
              <wp:posOffset>-895350</wp:posOffset>
            </wp:positionV>
            <wp:extent cx="8171182" cy="2042795"/>
            <wp:effectExtent l="0" t="0" r="0" b="1905"/>
            <wp:wrapNone/>
            <wp:docPr id="886654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54418" name="Grafik 1"/>
                    <pic:cNvPicPr/>
                  </pic:nvPicPr>
                  <pic:blipFill>
                    <a:blip r:embed="rId10">
                      <a:extLst>
                        <a:ext uri="{28A0092B-C50C-407E-A947-70E740481C1C}">
                          <a14:useLocalDpi xmlns:a14="http://schemas.microsoft.com/office/drawing/2010/main" val="0"/>
                        </a:ext>
                      </a:extLst>
                    </a:blip>
                    <a:stretch>
                      <a:fillRect/>
                    </a:stretch>
                  </pic:blipFill>
                  <pic:spPr>
                    <a:xfrm>
                      <a:off x="0" y="0"/>
                      <a:ext cx="8171182" cy="2042795"/>
                    </a:xfrm>
                    <a:prstGeom prst="rect">
                      <a:avLst/>
                    </a:prstGeom>
                  </pic:spPr>
                </pic:pic>
              </a:graphicData>
            </a:graphic>
            <wp14:sizeRelH relativeFrom="margin">
              <wp14:pctWidth>0</wp14:pctWidth>
            </wp14:sizeRelH>
            <wp14:sizeRelV relativeFrom="margin">
              <wp14:pctHeight>0</wp14:pctHeight>
            </wp14:sizeRelV>
          </wp:anchor>
        </w:drawing>
      </w:r>
    </w:p>
    <w:p w:rsidRPr="009D0A34" w:rsidR="00CE4882" w:rsidP="009D0A34" w:rsidRDefault="00CE4882" w14:paraId="2668AED6" w14:textId="77777777">
      <w:pPr>
        <w:pStyle w:val="NormalWeb"/>
        <w:spacing w:line="259" w:lineRule="auto"/>
        <w:rPr>
          <w:rStyle w:val="Strong"/>
          <w:rFonts w:ascii="Arial" w:hAnsi="Arial" w:cs="Arial" w:eastAsiaTheme="majorEastAsia"/>
          <w:b w:val="0"/>
          <w:bCs w:val="0"/>
          <w:sz w:val="22"/>
          <w:szCs w:val="22"/>
        </w:rPr>
      </w:pPr>
    </w:p>
    <w:p w:rsidRPr="009D0A34" w:rsidR="000A09EB" w:rsidP="009D0A34" w:rsidRDefault="000A09EB" w14:paraId="2DE245B4" w14:textId="77777777">
      <w:pPr>
        <w:pStyle w:val="NormalWeb"/>
        <w:spacing w:line="259" w:lineRule="auto"/>
        <w:rPr>
          <w:rStyle w:val="Strong"/>
          <w:rFonts w:ascii="Arial" w:hAnsi="Arial" w:cs="Arial" w:eastAsiaTheme="majorEastAsia"/>
          <w:sz w:val="22"/>
          <w:szCs w:val="22"/>
        </w:rPr>
      </w:pPr>
    </w:p>
    <w:p w:rsidRPr="00364305" w:rsidR="22E9B44E" w:rsidP="00364305" w:rsidRDefault="22E9B44E" w14:paraId="65FBD0DF" w14:textId="7810DB6B">
      <w:pPr>
        <w:pStyle w:val="NormalWeb"/>
        <w:spacing w:line="259" w:lineRule="auto"/>
        <w:rPr>
          <w:rFonts w:ascii="Arial" w:hAnsi="Arial" w:cs="Arial"/>
          <w:color w:val="006162"/>
          <w:sz w:val="22"/>
          <w:szCs w:val="22"/>
        </w:rPr>
      </w:pPr>
    </w:p>
    <w:p w:rsidR="00364305" w:rsidP="00364305" w:rsidRDefault="00364305" w14:paraId="065B9A74"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006162"/>
          <w:sz w:val="22"/>
          <w:szCs w:val="22"/>
        </w:rPr>
        <w:t>P</w:t>
      </w:r>
      <w:r w:rsidRPr="00A3177A">
        <w:rPr>
          <w:rStyle w:val="normaltextrun"/>
          <w:rFonts w:ascii="Arial" w:hAnsi="Arial" w:cs="Arial" w:eastAsiaTheme="majorEastAsia"/>
          <w:b/>
          <w:bCs/>
          <w:color w:val="006162"/>
          <w:sz w:val="22"/>
          <w:szCs w:val="22"/>
        </w:rPr>
        <w:t>ressemitteil</w:t>
      </w:r>
      <w:r>
        <w:rPr>
          <w:rStyle w:val="normaltextrun"/>
          <w:rFonts w:ascii="Arial" w:hAnsi="Arial" w:cs="Arial" w:eastAsiaTheme="majorEastAsia"/>
          <w:b/>
          <w:bCs/>
          <w:color w:val="006162"/>
          <w:sz w:val="22"/>
          <w:szCs w:val="22"/>
        </w:rPr>
        <w:t>ung</w:t>
      </w:r>
      <w:r>
        <w:rPr>
          <w:rStyle w:val="eop"/>
          <w:rFonts w:ascii="Arial" w:hAnsi="Arial" w:cs="Arial" w:eastAsiaTheme="majorEastAsia"/>
          <w:color w:val="006162"/>
          <w:sz w:val="22"/>
          <w:szCs w:val="22"/>
        </w:rPr>
        <w:t> </w:t>
      </w:r>
    </w:p>
    <w:p w:rsidR="00364305" w:rsidP="00364305" w:rsidRDefault="00364305" w14:paraId="02C2F96D" w14:textId="77777777">
      <w:pPr>
        <w:pStyle w:val="paragraph"/>
        <w:shd w:val="clear" w:color="auto" w:fill="FFFFFF"/>
        <w:spacing w:before="0" w:beforeAutospacing="0" w:after="0" w:afterAutospacing="0"/>
        <w:textAlignment w:val="baseline"/>
        <w:rPr>
          <w:rStyle w:val="normaltextrun"/>
          <w:rFonts w:ascii="Arial" w:hAnsi="Arial" w:cs="Arial" w:eastAsiaTheme="majorEastAsia"/>
          <w:b/>
          <w:bCs/>
          <w:color w:val="333333"/>
          <w:sz w:val="22"/>
          <w:szCs w:val="22"/>
        </w:rPr>
      </w:pPr>
    </w:p>
    <w:p w:rsidR="00364305" w:rsidP="00364305" w:rsidRDefault="00621983" w14:paraId="03411243" w14:textId="4CBC9F8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333333"/>
          <w:sz w:val="22"/>
          <w:szCs w:val="22"/>
        </w:rPr>
        <w:t xml:space="preserve">Dringender </w:t>
      </w:r>
      <w:r w:rsidR="00364305">
        <w:rPr>
          <w:rStyle w:val="normaltextrun"/>
          <w:rFonts w:ascii="Arial" w:hAnsi="Arial" w:cs="Arial" w:eastAsiaTheme="majorEastAsia"/>
          <w:b/>
          <w:bCs/>
          <w:color w:val="333333"/>
          <w:sz w:val="22"/>
          <w:szCs w:val="22"/>
        </w:rPr>
        <w:t xml:space="preserve">Bürokratieabbau in der Psychiatrie – </w:t>
      </w:r>
      <w:r>
        <w:rPr>
          <w:rStyle w:val="normaltextrun"/>
          <w:rFonts w:ascii="Arial" w:hAnsi="Arial" w:cs="Arial" w:eastAsiaTheme="majorEastAsia"/>
          <w:b/>
          <w:bCs/>
          <w:color w:val="333333"/>
          <w:sz w:val="22"/>
          <w:szCs w:val="22"/>
        </w:rPr>
        <w:t xml:space="preserve">bis zu </w:t>
      </w:r>
      <w:r w:rsidR="00542BEB">
        <w:rPr>
          <w:rStyle w:val="normaltextrun"/>
          <w:rFonts w:ascii="Arial" w:hAnsi="Arial" w:cs="Arial" w:eastAsiaTheme="majorEastAsia"/>
          <w:b/>
          <w:bCs/>
          <w:color w:val="333333"/>
          <w:sz w:val="22"/>
          <w:szCs w:val="22"/>
        </w:rPr>
        <w:t>17.000</w:t>
      </w:r>
      <w:r>
        <w:rPr>
          <w:rStyle w:val="normaltextrun"/>
          <w:rFonts w:ascii="Arial" w:hAnsi="Arial" w:cs="Arial" w:eastAsiaTheme="majorEastAsia"/>
          <w:b/>
          <w:bCs/>
          <w:color w:val="333333"/>
          <w:sz w:val="22"/>
          <w:szCs w:val="22"/>
        </w:rPr>
        <w:t xml:space="preserve"> Vollzeitstellen könnten sofort für die Behandlung gewonnen werden</w:t>
      </w:r>
    </w:p>
    <w:p w:rsidR="00364305" w:rsidP="00364305" w:rsidRDefault="00364305" w14:paraId="726637B4"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eastAsiaTheme="majorEastAsia"/>
          <w:color w:val="333333"/>
          <w:sz w:val="22"/>
          <w:szCs w:val="22"/>
        </w:rPr>
        <w:t> </w:t>
      </w:r>
    </w:p>
    <w:p w:rsidR="001562A9" w:rsidP="00364305" w:rsidRDefault="001562A9" w14:paraId="44C8675A" w14:textId="1D3E38ED">
      <w:pPr>
        <w:pStyle w:val="paragraph"/>
        <w:shd w:val="clear" w:color="auto" w:fill="FFFFFF"/>
        <w:spacing w:before="0" w:beforeAutospacing="0" w:after="0" w:afterAutospacing="0"/>
        <w:textAlignment w:val="baseline"/>
        <w:rPr>
          <w:rStyle w:val="normaltextrun"/>
          <w:rFonts w:ascii="Arial" w:hAnsi="Arial" w:cs="Arial" w:eastAsiaTheme="majorEastAsia"/>
          <w:b/>
          <w:bCs/>
          <w:color w:val="333333"/>
          <w:sz w:val="22"/>
          <w:szCs w:val="22"/>
        </w:rPr>
      </w:pPr>
      <w:r w:rsidRPr="001562A9">
        <w:rPr>
          <w:rStyle w:val="normaltextrun"/>
          <w:rFonts w:ascii="Arial" w:hAnsi="Arial" w:cs="Arial" w:eastAsiaTheme="majorEastAsia"/>
          <w:b/>
          <w:bCs/>
          <w:color w:val="333333"/>
          <w:sz w:val="22"/>
          <w:szCs w:val="22"/>
        </w:rPr>
        <w:t xml:space="preserve">Bis zu </w:t>
      </w:r>
      <w:r w:rsidR="00542BEB">
        <w:rPr>
          <w:rStyle w:val="normaltextrun"/>
          <w:rFonts w:ascii="Arial" w:hAnsi="Arial" w:cs="Arial" w:eastAsiaTheme="majorEastAsia"/>
          <w:b/>
          <w:bCs/>
          <w:color w:val="333333"/>
          <w:sz w:val="22"/>
          <w:szCs w:val="22"/>
        </w:rPr>
        <w:t>17.000</w:t>
      </w:r>
      <w:r w:rsidRPr="001562A9">
        <w:rPr>
          <w:rStyle w:val="normaltextrun"/>
          <w:rFonts w:ascii="Arial" w:hAnsi="Arial" w:cs="Arial" w:eastAsiaTheme="majorEastAsia"/>
          <w:b/>
          <w:bCs/>
          <w:color w:val="333333"/>
          <w:sz w:val="22"/>
          <w:szCs w:val="22"/>
        </w:rPr>
        <w:t xml:space="preserve"> Vollzeitstellen mehr für </w:t>
      </w:r>
      <w:proofErr w:type="spellStart"/>
      <w:r w:rsidRPr="001562A9">
        <w:rPr>
          <w:rStyle w:val="normaltextrun"/>
          <w:rFonts w:ascii="Arial" w:hAnsi="Arial" w:cs="Arial" w:eastAsiaTheme="majorEastAsia"/>
          <w:b/>
          <w:bCs/>
          <w:color w:val="333333"/>
          <w:sz w:val="22"/>
          <w:szCs w:val="22"/>
        </w:rPr>
        <w:t>Patient:innen</w:t>
      </w:r>
      <w:proofErr w:type="spellEnd"/>
      <w:r w:rsidRPr="001562A9">
        <w:rPr>
          <w:rStyle w:val="normaltextrun"/>
          <w:rFonts w:ascii="Arial" w:hAnsi="Arial" w:cs="Arial" w:eastAsiaTheme="majorEastAsia"/>
          <w:b/>
          <w:bCs/>
          <w:color w:val="333333"/>
          <w:sz w:val="22"/>
          <w:szCs w:val="22"/>
        </w:rPr>
        <w:t xml:space="preserve"> durch Bürokratieabbau in der Psychiatrie – das zeigt eine aktuelle Modellrechnung der BAG Psychiatrie. Mit fünf konkreten Maßnahmen könnten psychiatrische Fachkräfte künftig deutlich mehr Zeit für die direkte Behandlung gewinnen.</w:t>
      </w:r>
    </w:p>
    <w:p w:rsidR="00364305" w:rsidP="00364305" w:rsidRDefault="00364305" w14:paraId="37F4657C" w14:textId="343DE00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2"/>
          <w:szCs w:val="22"/>
        </w:rPr>
        <w:t> </w:t>
      </w:r>
      <w:r>
        <w:rPr>
          <w:rStyle w:val="eop"/>
          <w:rFonts w:ascii="Arial" w:hAnsi="Arial" w:cs="Arial" w:eastAsiaTheme="majorEastAsia"/>
          <w:color w:val="333333"/>
          <w:sz w:val="22"/>
          <w:szCs w:val="22"/>
        </w:rPr>
        <w:t> </w:t>
      </w:r>
    </w:p>
    <w:p w:rsidR="00452844" w:rsidP="005B59A3" w:rsidRDefault="00A9662A" w14:paraId="5971F7AB" w14:textId="6FD21F56">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Pr>
          <w:rStyle w:val="normaltextrun"/>
          <w:rFonts w:ascii="Arial" w:hAnsi="Arial" w:cs="Arial" w:eastAsiaTheme="majorEastAsia"/>
          <w:color w:val="333333"/>
          <w:sz w:val="22"/>
          <w:szCs w:val="22"/>
        </w:rPr>
        <w:t>Kassel</w:t>
      </w:r>
      <w:r w:rsidR="00364305">
        <w:rPr>
          <w:rStyle w:val="normaltextrun"/>
          <w:rFonts w:ascii="Arial" w:hAnsi="Arial" w:cs="Arial" w:eastAsiaTheme="majorEastAsia"/>
          <w:color w:val="333333"/>
          <w:sz w:val="22"/>
          <w:szCs w:val="22"/>
        </w:rPr>
        <w:t xml:space="preserve">, </w:t>
      </w:r>
      <w:r>
        <w:rPr>
          <w:rStyle w:val="normaltextrun"/>
          <w:rFonts w:ascii="Arial" w:hAnsi="Arial" w:cs="Arial" w:eastAsiaTheme="majorEastAsia"/>
          <w:color w:val="333333"/>
          <w:sz w:val="22"/>
          <w:szCs w:val="22"/>
        </w:rPr>
        <w:t>18</w:t>
      </w:r>
      <w:r w:rsidR="00364305">
        <w:rPr>
          <w:rStyle w:val="normaltextrun"/>
          <w:rFonts w:ascii="Arial" w:hAnsi="Arial" w:cs="Arial" w:eastAsiaTheme="majorEastAsia"/>
          <w:color w:val="333333"/>
          <w:sz w:val="22"/>
          <w:szCs w:val="22"/>
        </w:rPr>
        <w:t xml:space="preserve">. </w:t>
      </w:r>
      <w:r>
        <w:rPr>
          <w:rStyle w:val="normaltextrun"/>
          <w:rFonts w:ascii="Arial" w:hAnsi="Arial" w:cs="Arial" w:eastAsiaTheme="majorEastAsia"/>
          <w:color w:val="333333"/>
          <w:sz w:val="22"/>
          <w:szCs w:val="22"/>
        </w:rPr>
        <w:t>Dezember</w:t>
      </w:r>
      <w:r w:rsidR="00364305">
        <w:rPr>
          <w:rStyle w:val="normaltextrun"/>
          <w:rFonts w:ascii="Arial" w:hAnsi="Arial" w:cs="Arial" w:eastAsiaTheme="majorEastAsia"/>
          <w:color w:val="333333"/>
          <w:sz w:val="22"/>
          <w:szCs w:val="22"/>
        </w:rPr>
        <w:t xml:space="preserve"> 2025.</w:t>
      </w:r>
      <w:r w:rsidR="000F2620">
        <w:rPr>
          <w:rStyle w:val="normaltextrun"/>
          <w:rFonts w:ascii="Arial" w:hAnsi="Arial" w:cs="Arial" w:eastAsiaTheme="majorEastAsia"/>
          <w:color w:val="333333"/>
          <w:sz w:val="22"/>
          <w:szCs w:val="22"/>
        </w:rPr>
        <w:t xml:space="preserve"> </w:t>
      </w:r>
      <w:r w:rsidRPr="005B59A3" w:rsidR="005B59A3">
        <w:rPr>
          <w:rFonts w:ascii="Arial" w:hAnsi="Arial" w:cs="Arial" w:eastAsiaTheme="majorEastAsia"/>
          <w:color w:val="333333"/>
          <w:sz w:val="22"/>
          <w:szCs w:val="22"/>
        </w:rPr>
        <w:t xml:space="preserve">Bis zu 72 psychiatrische Vollzeitkräfte – so groß ist das unmittelbare Potenzial, das in einer </w:t>
      </w:r>
      <w:r w:rsidR="00AE275B">
        <w:rPr>
          <w:rFonts w:ascii="Arial" w:hAnsi="Arial" w:cs="Arial" w:eastAsiaTheme="majorEastAsia"/>
          <w:color w:val="333333"/>
          <w:sz w:val="22"/>
          <w:szCs w:val="22"/>
        </w:rPr>
        <w:t xml:space="preserve">einzigen </w:t>
      </w:r>
      <w:r w:rsidRPr="005B59A3" w:rsidR="005B59A3">
        <w:rPr>
          <w:rFonts w:ascii="Arial" w:hAnsi="Arial" w:cs="Arial" w:eastAsiaTheme="majorEastAsia"/>
          <w:color w:val="333333"/>
          <w:sz w:val="22"/>
          <w:szCs w:val="22"/>
        </w:rPr>
        <w:t xml:space="preserve">Modellklinik durch gezielten Bürokratieabbau freigesetzt werden kann. </w:t>
      </w:r>
      <w:r w:rsidR="00322658">
        <w:rPr>
          <w:rFonts w:ascii="Arial" w:hAnsi="Arial" w:cs="Arial" w:eastAsiaTheme="majorEastAsia"/>
          <w:color w:val="333333"/>
          <w:sz w:val="22"/>
          <w:szCs w:val="22"/>
        </w:rPr>
        <w:t>„</w:t>
      </w:r>
      <w:r w:rsidR="00AE275B">
        <w:rPr>
          <w:rFonts w:ascii="Arial" w:hAnsi="Arial" w:cs="Arial" w:eastAsiaTheme="majorEastAsia"/>
          <w:color w:val="333333"/>
          <w:sz w:val="22"/>
          <w:szCs w:val="22"/>
        </w:rPr>
        <w:t xml:space="preserve">Für ganz </w:t>
      </w:r>
      <w:r w:rsidRPr="00322658" w:rsidR="00322658">
        <w:rPr>
          <w:rFonts w:ascii="Arial" w:hAnsi="Arial" w:cs="Arial" w:eastAsiaTheme="majorEastAsia"/>
          <w:color w:val="333333"/>
          <w:sz w:val="22"/>
          <w:szCs w:val="22"/>
        </w:rPr>
        <w:t xml:space="preserve">Deutschland </w:t>
      </w:r>
      <w:r w:rsidR="00AE275B">
        <w:rPr>
          <w:rFonts w:ascii="Arial" w:hAnsi="Arial" w:cs="Arial" w:eastAsiaTheme="majorEastAsia"/>
          <w:color w:val="333333"/>
          <w:sz w:val="22"/>
          <w:szCs w:val="22"/>
        </w:rPr>
        <w:t>sind wir in</w:t>
      </w:r>
      <w:r w:rsidRPr="00322658" w:rsidR="00AE275B">
        <w:rPr>
          <w:rFonts w:ascii="Arial" w:hAnsi="Arial" w:cs="Arial" w:eastAsiaTheme="majorEastAsia"/>
          <w:color w:val="333333"/>
          <w:sz w:val="22"/>
          <w:szCs w:val="22"/>
        </w:rPr>
        <w:t xml:space="preserve"> der Gesamtsumme dazu gekommen, dass </w:t>
      </w:r>
      <w:r w:rsidR="00AE275B">
        <w:rPr>
          <w:rFonts w:ascii="Arial" w:hAnsi="Arial" w:cs="Arial" w:eastAsiaTheme="majorEastAsia"/>
          <w:color w:val="333333"/>
          <w:sz w:val="22"/>
          <w:szCs w:val="22"/>
        </w:rPr>
        <w:t xml:space="preserve">wir </w:t>
      </w:r>
      <w:r w:rsidRPr="00322658" w:rsidR="00322658">
        <w:rPr>
          <w:rFonts w:ascii="Arial" w:hAnsi="Arial" w:cs="Arial" w:eastAsiaTheme="majorEastAsia"/>
          <w:color w:val="333333"/>
          <w:sz w:val="22"/>
          <w:szCs w:val="22"/>
        </w:rPr>
        <w:t>fast 17.000 Vollkräfte im Bereich der Patientenversorgung wieder zur Verfügung stellen können, die jetzt und heute noch für Bürokratie aufgewendet werden</w:t>
      </w:r>
      <w:r w:rsidR="007E5FF0">
        <w:rPr>
          <w:rFonts w:ascii="Arial" w:hAnsi="Arial" w:cs="Arial" w:eastAsiaTheme="majorEastAsia"/>
          <w:color w:val="333333"/>
          <w:sz w:val="22"/>
          <w:szCs w:val="22"/>
        </w:rPr>
        <w:t>“, so Reinhard Belling, Vor</w:t>
      </w:r>
      <w:r w:rsidR="002B36B9">
        <w:rPr>
          <w:rFonts w:ascii="Arial" w:hAnsi="Arial" w:cs="Arial" w:eastAsiaTheme="majorEastAsia"/>
          <w:color w:val="333333"/>
          <w:sz w:val="22"/>
          <w:szCs w:val="22"/>
        </w:rPr>
        <w:t xml:space="preserve">stand der Bundesarbeitsgemeinschaft </w:t>
      </w:r>
      <w:r w:rsidR="00542BEB">
        <w:rPr>
          <w:rStyle w:val="normaltextrun"/>
          <w:rFonts w:ascii="Arial" w:hAnsi="Arial" w:cs="Arial" w:eastAsiaTheme="majorEastAsia"/>
          <w:color w:val="333333"/>
          <w:sz w:val="22"/>
          <w:szCs w:val="22"/>
        </w:rPr>
        <w:t>der Träger Psychiatrischer Krankenhäuser (BAG Psychiatrie).</w:t>
      </w:r>
    </w:p>
    <w:p w:rsidR="00452844" w:rsidP="005B59A3" w:rsidRDefault="00452844" w14:paraId="53E67F53"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F775A8" w:rsidP="005B59A3" w:rsidRDefault="005B59A3" w14:paraId="4E7D9EB3"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sidRPr="005B59A3">
        <w:rPr>
          <w:rFonts w:ascii="Arial" w:hAnsi="Arial" w:cs="Arial" w:eastAsiaTheme="majorEastAsia"/>
          <w:color w:val="333333"/>
          <w:sz w:val="22"/>
          <w:szCs w:val="22"/>
        </w:rPr>
        <w:t>Jede einzelne dieser Stellen steht derzeit</w:t>
      </w:r>
      <w:r w:rsidR="003E323E">
        <w:rPr>
          <w:rFonts w:ascii="Arial" w:hAnsi="Arial" w:cs="Arial" w:eastAsiaTheme="majorEastAsia"/>
          <w:color w:val="333333"/>
          <w:sz w:val="22"/>
          <w:szCs w:val="22"/>
        </w:rPr>
        <w:t xml:space="preserve"> rechnerisch</w:t>
      </w:r>
      <w:r w:rsidRPr="005B59A3">
        <w:rPr>
          <w:rFonts w:ascii="Arial" w:hAnsi="Arial" w:cs="Arial" w:eastAsiaTheme="majorEastAsia"/>
          <w:color w:val="333333"/>
          <w:sz w:val="22"/>
          <w:szCs w:val="22"/>
        </w:rPr>
        <w:t xml:space="preserve"> ausschließlich für Dokumentations- und Nachweispflichten zur Verfügung – wertvolle Zeit, die für die direkte Behandlung von </w:t>
      </w:r>
      <w:proofErr w:type="spellStart"/>
      <w:r w:rsidRPr="005B59A3">
        <w:rPr>
          <w:rFonts w:ascii="Arial" w:hAnsi="Arial" w:cs="Arial" w:eastAsiaTheme="majorEastAsia"/>
          <w:color w:val="333333"/>
          <w:sz w:val="22"/>
          <w:szCs w:val="22"/>
        </w:rPr>
        <w:t>Patient:innen</w:t>
      </w:r>
      <w:proofErr w:type="spellEnd"/>
      <w:r w:rsidRPr="005B59A3">
        <w:rPr>
          <w:rFonts w:ascii="Arial" w:hAnsi="Arial" w:cs="Arial" w:eastAsiaTheme="majorEastAsia"/>
          <w:color w:val="333333"/>
          <w:sz w:val="22"/>
          <w:szCs w:val="22"/>
        </w:rPr>
        <w:t xml:space="preserve"> fehlt. </w:t>
      </w:r>
      <w:r w:rsidRPr="00F775A8" w:rsidR="00F775A8">
        <w:rPr>
          <w:rFonts w:ascii="Arial" w:hAnsi="Arial" w:cs="Arial" w:eastAsiaTheme="majorEastAsia"/>
          <w:color w:val="333333"/>
          <w:sz w:val="22"/>
          <w:szCs w:val="22"/>
        </w:rPr>
        <w:t xml:space="preserve">In der </w:t>
      </w:r>
      <w:r w:rsidR="00F775A8">
        <w:rPr>
          <w:rFonts w:ascii="Arial" w:hAnsi="Arial" w:cs="Arial" w:eastAsiaTheme="majorEastAsia"/>
          <w:color w:val="333333"/>
          <w:sz w:val="22"/>
          <w:szCs w:val="22"/>
        </w:rPr>
        <w:t xml:space="preserve">zur Berechnung herangezogenen </w:t>
      </w:r>
      <w:r w:rsidRPr="00F775A8" w:rsidR="00F775A8">
        <w:rPr>
          <w:rFonts w:ascii="Arial" w:hAnsi="Arial" w:cs="Arial" w:eastAsiaTheme="majorEastAsia"/>
          <w:color w:val="333333"/>
          <w:sz w:val="22"/>
          <w:szCs w:val="22"/>
        </w:rPr>
        <w:t>Modellklinik (jährliche Fallzahl: 4.000, 8 Standorte, durchschnittliche Verweildauer: 24 Tage) entfallen aktuell ca. 167 Vollzeitstellen auf Dokumentations- und Nachweispflichten.</w:t>
      </w:r>
    </w:p>
    <w:p w:rsidR="00F775A8" w:rsidP="005B59A3" w:rsidRDefault="00F775A8" w14:paraId="1FBF39C9"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61064C" w:rsidP="005B59A3" w:rsidRDefault="005B59A3" w14:paraId="0DE2BE3E" w14:textId="75F0665C">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sidRPr="005B59A3">
        <w:rPr>
          <w:rFonts w:ascii="Arial" w:hAnsi="Arial" w:cs="Arial" w:eastAsiaTheme="majorEastAsia"/>
          <w:color w:val="333333"/>
          <w:sz w:val="22"/>
          <w:szCs w:val="22"/>
        </w:rPr>
        <w:t xml:space="preserve">Die BAG Psychiatrie hat fünf konkrete Maßnahmen </w:t>
      </w:r>
      <w:r w:rsidR="007834A7">
        <w:rPr>
          <w:rFonts w:ascii="Arial" w:hAnsi="Arial" w:cs="Arial" w:eastAsiaTheme="majorEastAsia"/>
          <w:color w:val="333333"/>
          <w:sz w:val="22"/>
          <w:szCs w:val="22"/>
        </w:rPr>
        <w:t xml:space="preserve">und Forderungen </w:t>
      </w:r>
      <w:r w:rsidRPr="005B59A3">
        <w:rPr>
          <w:rFonts w:ascii="Arial" w:hAnsi="Arial" w:cs="Arial" w:eastAsiaTheme="majorEastAsia"/>
          <w:color w:val="333333"/>
          <w:sz w:val="22"/>
          <w:szCs w:val="22"/>
        </w:rPr>
        <w:t>entwickelt, wie Bürokratie abgebaut und Versorgungskapazitäten sofort gestärkt werden können</w:t>
      </w:r>
      <w:r w:rsidR="003E323E">
        <w:rPr>
          <w:rFonts w:ascii="Arial" w:hAnsi="Arial" w:cs="Arial" w:eastAsiaTheme="majorEastAsia"/>
          <w:color w:val="333333"/>
          <w:sz w:val="22"/>
          <w:szCs w:val="22"/>
        </w:rPr>
        <w:t xml:space="preserve">: </w:t>
      </w:r>
      <w:r w:rsidRPr="003E323E" w:rsidR="003E323E">
        <w:rPr>
          <w:rFonts w:ascii="Arial" w:hAnsi="Arial" w:cs="Arial" w:eastAsiaTheme="majorEastAsia"/>
          <w:color w:val="333333"/>
          <w:sz w:val="22"/>
          <w:szCs w:val="22"/>
        </w:rPr>
        <w:t>Nachweispflichten bündeln, PEPP-Kodierung abschaffen, Berichtspflichten reduzieren, einen Bürokratie-TÜV einführen und auf Vertrauenskultur setzen. Jeder Schritt bringt messbare Entlastung – und macht Patientenschutz endlich wieder möglich.</w:t>
      </w:r>
      <w:r w:rsidR="00043A3F">
        <w:rPr>
          <w:rFonts w:ascii="Arial" w:hAnsi="Arial" w:cs="Arial" w:eastAsiaTheme="majorEastAsia"/>
          <w:color w:val="333333"/>
          <w:sz w:val="22"/>
          <w:szCs w:val="22"/>
        </w:rPr>
        <w:t xml:space="preserve"> </w:t>
      </w:r>
    </w:p>
    <w:p w:rsidRPr="00A3177A" w:rsidR="000D19C1" w:rsidP="6C6B4B17" w:rsidRDefault="000D19C1" w14:paraId="11B7C49D" w14:textId="723D7C60">
      <w:pPr>
        <w:pStyle w:val="Heading2"/>
        <w:rPr>
          <w:rFonts w:ascii="Arial" w:hAnsi="Arial" w:eastAsia="Arial" w:cs="Arial"/>
          <w:color w:val="006162"/>
        </w:rPr>
      </w:pPr>
      <w:r w:rsidRPr="6C6B4B17" w:rsidR="000D19C1">
        <w:rPr>
          <w:rFonts w:ascii="Arial" w:hAnsi="Arial" w:eastAsia="Arial" w:cs="Arial"/>
          <w:color w:val="006162"/>
        </w:rPr>
        <w:t xml:space="preserve">Konkrete Maßnahmen eröffnen </w:t>
      </w:r>
      <w:r w:rsidRPr="6C6B4B17" w:rsidR="00C01F8D">
        <w:rPr>
          <w:rFonts w:ascii="Arial" w:hAnsi="Arial" w:eastAsia="Arial" w:cs="Arial"/>
          <w:color w:val="006162"/>
        </w:rPr>
        <w:t>enorme</w:t>
      </w:r>
      <w:r w:rsidRPr="6C6B4B17" w:rsidR="000D19C1">
        <w:rPr>
          <w:rFonts w:ascii="Arial" w:hAnsi="Arial" w:eastAsia="Arial" w:cs="Arial"/>
          <w:color w:val="006162"/>
        </w:rPr>
        <w:t xml:space="preserve"> personelle Kapazitäten in der psychiatrischen Versorgung</w:t>
      </w:r>
    </w:p>
    <w:p w:rsidR="005B59A3" w:rsidP="00D62C18" w:rsidRDefault="00FE4D68" w14:paraId="2181035F" w14:textId="4A8D444D">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Pr>
          <w:rFonts w:ascii="Arial" w:hAnsi="Arial" w:cs="Arial" w:eastAsiaTheme="majorEastAsia"/>
          <w:b/>
          <w:bCs/>
          <w:color w:val="333333"/>
          <w:sz w:val="22"/>
          <w:szCs w:val="22"/>
        </w:rPr>
        <w:t>Maßnahme</w:t>
      </w:r>
      <w:r w:rsidRPr="005B59A3" w:rsidR="005B59A3">
        <w:rPr>
          <w:rFonts w:ascii="Arial" w:hAnsi="Arial" w:cs="Arial" w:eastAsiaTheme="majorEastAsia"/>
          <w:b/>
          <w:bCs/>
          <w:color w:val="333333"/>
          <w:sz w:val="22"/>
          <w:szCs w:val="22"/>
        </w:rPr>
        <w:t xml:space="preserve"> 1: Nachweispflichten bündeln und digital vereinheitlichen</w:t>
      </w:r>
      <w:r w:rsidRPr="005B59A3" w:rsidR="005B59A3">
        <w:rPr>
          <w:rFonts w:ascii="Arial" w:hAnsi="Arial" w:cs="Arial" w:eastAsiaTheme="majorEastAsia"/>
          <w:color w:val="333333"/>
          <w:sz w:val="22"/>
          <w:szCs w:val="22"/>
        </w:rPr>
        <w:br/>
      </w:r>
      <w:r w:rsidRPr="00C612DA" w:rsidR="00C612DA">
        <w:rPr>
          <w:rFonts w:ascii="Arial" w:hAnsi="Arial" w:cs="Arial" w:eastAsiaTheme="majorEastAsia"/>
          <w:color w:val="333333"/>
          <w:sz w:val="22"/>
          <w:szCs w:val="22"/>
        </w:rPr>
        <w:t>Die Vielzahl an Einzeltestaten, Formularen und Berichtspflichten führt zu massiver Doppelarbeit. Durch die Schaffung eines zentralen digitalen Berichtssystems mit standardisierten Datensätzen ließen sich in einer Modellklinik innerhalb eines Jahres allein 60.295 Arbeitsstunden für Bürokratiezwecke einsparen, die stattdessen für Behandlung zur Verfügung stünde. Umgerechnet entspricht diese Arbeitszeit 37,7 Vollzeitstellen. Das bedeutet: Entlastung des medizinischen Personals, bessere Transparenz und mehr Zeit für die Behandlung.</w:t>
      </w:r>
    </w:p>
    <w:p w:rsidRPr="005B59A3" w:rsidR="00BC482C" w:rsidP="005B59A3" w:rsidRDefault="00BC482C" w14:paraId="2071B492"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5B59A3" w:rsidP="005B59A3" w:rsidRDefault="00FE4D68" w14:paraId="6D6B2076" w14:textId="0B55E6C2">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Pr>
          <w:rFonts w:ascii="Arial" w:hAnsi="Arial" w:cs="Arial" w:eastAsiaTheme="majorEastAsia"/>
          <w:b/>
          <w:bCs/>
          <w:color w:val="333333"/>
          <w:sz w:val="22"/>
          <w:szCs w:val="22"/>
        </w:rPr>
        <w:t>Maßnahme</w:t>
      </w:r>
      <w:r w:rsidRPr="005B59A3">
        <w:rPr>
          <w:rFonts w:ascii="Arial" w:hAnsi="Arial" w:cs="Arial" w:eastAsiaTheme="majorEastAsia"/>
          <w:b/>
          <w:bCs/>
          <w:color w:val="333333"/>
          <w:sz w:val="22"/>
          <w:szCs w:val="22"/>
        </w:rPr>
        <w:t xml:space="preserve"> </w:t>
      </w:r>
      <w:r w:rsidRPr="005B59A3" w:rsidR="005B59A3">
        <w:rPr>
          <w:rFonts w:ascii="Arial" w:hAnsi="Arial" w:cs="Arial" w:eastAsiaTheme="majorEastAsia"/>
          <w:b/>
          <w:bCs/>
          <w:color w:val="333333"/>
          <w:sz w:val="22"/>
          <w:szCs w:val="22"/>
        </w:rPr>
        <w:t>2: Abschaffung der tagesbezogenen PEPP-Kodierung zugunsten pauschaler Leistungsgruppen</w:t>
      </w:r>
      <w:r w:rsidRPr="005B59A3" w:rsidR="005B59A3">
        <w:rPr>
          <w:rFonts w:ascii="Arial" w:hAnsi="Arial" w:cs="Arial" w:eastAsiaTheme="majorEastAsia"/>
          <w:color w:val="333333"/>
          <w:sz w:val="22"/>
          <w:szCs w:val="22"/>
        </w:rPr>
        <w:br/>
      </w:r>
      <w:r w:rsidRPr="00543092" w:rsidR="00543092">
        <w:rPr>
          <w:rFonts w:ascii="Arial" w:hAnsi="Arial" w:cs="Arial" w:eastAsiaTheme="majorEastAsia"/>
          <w:color w:val="333333"/>
          <w:sz w:val="22"/>
          <w:szCs w:val="22"/>
        </w:rPr>
        <w:t xml:space="preserve">Die tägliche Kodierung bei der Leistungsabrechnung ist ein Bürokratiemonster: In der Modellklinik bindet sie jährlich 52.211 Arbeitsstunden (32,6 Vollzeitkräfte). Die Umstellung auf pauschalierte Leistungsgruppen würde den Dokumentationsaufwand drastisch reduzieren und den Fokus wieder auf die Arbeit mit </w:t>
      </w:r>
      <w:proofErr w:type="spellStart"/>
      <w:r w:rsidRPr="00543092" w:rsidR="00543092">
        <w:rPr>
          <w:rFonts w:ascii="Arial" w:hAnsi="Arial" w:cs="Arial" w:eastAsiaTheme="majorEastAsia"/>
          <w:color w:val="333333"/>
          <w:sz w:val="22"/>
          <w:szCs w:val="22"/>
        </w:rPr>
        <w:t>Patient:innen</w:t>
      </w:r>
      <w:proofErr w:type="spellEnd"/>
      <w:r w:rsidRPr="00543092" w:rsidR="00543092">
        <w:rPr>
          <w:rFonts w:ascii="Arial" w:hAnsi="Arial" w:cs="Arial" w:eastAsiaTheme="majorEastAsia"/>
          <w:color w:val="333333"/>
          <w:sz w:val="22"/>
          <w:szCs w:val="22"/>
        </w:rPr>
        <w:t xml:space="preserve"> legen</w:t>
      </w:r>
      <w:r w:rsidRPr="005B59A3" w:rsidR="005B59A3">
        <w:rPr>
          <w:rFonts w:ascii="Arial" w:hAnsi="Arial" w:cs="Arial" w:eastAsiaTheme="majorEastAsia"/>
          <w:color w:val="333333"/>
          <w:sz w:val="22"/>
          <w:szCs w:val="22"/>
        </w:rPr>
        <w:t>.</w:t>
      </w:r>
    </w:p>
    <w:p w:rsidRPr="005B59A3" w:rsidR="00BC482C" w:rsidP="005B59A3" w:rsidRDefault="00BC482C" w14:paraId="54397EEE"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5B59A3" w:rsidP="005B59A3" w:rsidRDefault="00FE4D68" w14:paraId="41C93D9D" w14:textId="3CFAFACC">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Pr>
          <w:rFonts w:ascii="Arial" w:hAnsi="Arial" w:cs="Arial" w:eastAsiaTheme="majorEastAsia"/>
          <w:b/>
          <w:bCs/>
          <w:color w:val="333333"/>
          <w:sz w:val="22"/>
          <w:szCs w:val="22"/>
        </w:rPr>
        <w:t>Maßnahme</w:t>
      </w:r>
      <w:r w:rsidRPr="005B59A3">
        <w:rPr>
          <w:rFonts w:ascii="Arial" w:hAnsi="Arial" w:cs="Arial" w:eastAsiaTheme="majorEastAsia"/>
          <w:b/>
          <w:bCs/>
          <w:color w:val="333333"/>
          <w:sz w:val="22"/>
          <w:szCs w:val="22"/>
        </w:rPr>
        <w:t xml:space="preserve"> </w:t>
      </w:r>
      <w:r w:rsidRPr="005B59A3" w:rsidR="005B59A3">
        <w:rPr>
          <w:rFonts w:ascii="Arial" w:hAnsi="Arial" w:cs="Arial" w:eastAsiaTheme="majorEastAsia"/>
          <w:b/>
          <w:bCs/>
          <w:color w:val="333333"/>
          <w:sz w:val="22"/>
          <w:szCs w:val="22"/>
        </w:rPr>
        <w:t>3: Unterjährige Berichtspflichten durch jährliche Erhebung ersetzen</w:t>
      </w:r>
      <w:r w:rsidRPr="005B59A3" w:rsidR="005B59A3">
        <w:rPr>
          <w:rFonts w:ascii="Arial" w:hAnsi="Arial" w:cs="Arial" w:eastAsiaTheme="majorEastAsia"/>
          <w:color w:val="333333"/>
          <w:sz w:val="22"/>
          <w:szCs w:val="22"/>
        </w:rPr>
        <w:br/>
      </w:r>
      <w:r w:rsidRPr="005B59A3" w:rsidR="0015414A">
        <w:rPr>
          <w:rFonts w:ascii="Arial" w:hAnsi="Arial" w:cs="Arial" w:eastAsiaTheme="majorEastAsia"/>
          <w:color w:val="333333"/>
          <w:sz w:val="22"/>
          <w:szCs w:val="22"/>
        </w:rPr>
        <w:t xml:space="preserve">Viele unterjährige Nachweiserfordernisse liefern kaum zusätzliche Steuerungsinformationen. Die Umstellung auf eine jährliche, stichprobenbasierte Datenerhebung spart nicht nur Zeit, sondern sorgt für mehr Übersichtlichkeit – mit einem Potenzial von </w:t>
      </w:r>
      <w:r w:rsidR="0015414A">
        <w:rPr>
          <w:rFonts w:ascii="Arial" w:hAnsi="Arial" w:cs="Arial" w:eastAsiaTheme="majorEastAsia"/>
          <w:color w:val="333333"/>
          <w:sz w:val="22"/>
          <w:szCs w:val="22"/>
        </w:rPr>
        <w:t>741 Arbeitsstunden im Jahr, die für Behandlung eingesetzt werden könnten</w:t>
      </w:r>
      <w:r w:rsidRPr="005B59A3" w:rsidR="0015414A">
        <w:rPr>
          <w:rFonts w:ascii="Arial" w:hAnsi="Arial" w:cs="Arial" w:eastAsiaTheme="majorEastAsia"/>
          <w:color w:val="333333"/>
          <w:sz w:val="22"/>
          <w:szCs w:val="22"/>
        </w:rPr>
        <w:t>.</w:t>
      </w:r>
    </w:p>
    <w:p w:rsidRPr="005B59A3" w:rsidR="00BC482C" w:rsidP="005B59A3" w:rsidRDefault="00BC482C" w14:paraId="43C805AA"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5B59A3" w:rsidP="005B59A3" w:rsidRDefault="00FE4D68" w14:paraId="604D7558" w14:textId="65B1122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Pr>
          <w:rFonts w:ascii="Arial" w:hAnsi="Arial" w:cs="Arial" w:eastAsiaTheme="majorEastAsia"/>
          <w:b/>
          <w:bCs/>
          <w:color w:val="333333"/>
          <w:sz w:val="22"/>
          <w:szCs w:val="22"/>
        </w:rPr>
        <w:t>Maßnahme</w:t>
      </w:r>
      <w:r w:rsidRPr="005B59A3">
        <w:rPr>
          <w:rFonts w:ascii="Arial" w:hAnsi="Arial" w:cs="Arial" w:eastAsiaTheme="majorEastAsia"/>
          <w:b/>
          <w:bCs/>
          <w:color w:val="333333"/>
          <w:sz w:val="22"/>
          <w:szCs w:val="22"/>
        </w:rPr>
        <w:t xml:space="preserve"> </w:t>
      </w:r>
      <w:r w:rsidRPr="005B59A3" w:rsidR="005B59A3">
        <w:rPr>
          <w:rFonts w:ascii="Arial" w:hAnsi="Arial" w:cs="Arial" w:eastAsiaTheme="majorEastAsia"/>
          <w:b/>
          <w:bCs/>
          <w:color w:val="333333"/>
          <w:sz w:val="22"/>
          <w:szCs w:val="22"/>
        </w:rPr>
        <w:t>4: Einführung eines „Bürokratie-TÜV Gesundheit“</w:t>
      </w:r>
      <w:r w:rsidRPr="005B59A3" w:rsidR="005B59A3">
        <w:rPr>
          <w:rFonts w:ascii="Arial" w:hAnsi="Arial" w:cs="Arial" w:eastAsiaTheme="majorEastAsia"/>
          <w:color w:val="333333"/>
          <w:sz w:val="22"/>
          <w:szCs w:val="22"/>
        </w:rPr>
        <w:br/>
      </w:r>
      <w:r w:rsidRPr="005B59A3" w:rsidR="005B59A3">
        <w:rPr>
          <w:rFonts w:ascii="Arial" w:hAnsi="Arial" w:cs="Arial" w:eastAsiaTheme="majorEastAsia"/>
          <w:color w:val="333333"/>
          <w:sz w:val="22"/>
          <w:szCs w:val="22"/>
        </w:rPr>
        <w:t>Neue gesetzliche Regelungen werden bislang ohne systematische Aufwandseinschätzung eingeführt. Ein unabhängiger „Bürokratie-TÜV Gesundheit“ beim Bundesministerium für Gesundheit würde helfen, unnötige Überregulierung zu verhindern und die Versorgungskapazitäten nachhaltig zu schützen.</w:t>
      </w:r>
    </w:p>
    <w:p w:rsidRPr="005B59A3" w:rsidR="00BC482C" w:rsidP="005B59A3" w:rsidRDefault="00BC482C" w14:paraId="45196A88"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5B59A3" w:rsidP="005B59A3" w:rsidRDefault="00FE4D68" w14:paraId="169B8B7C" w14:textId="7A52157A">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r>
        <w:rPr>
          <w:rFonts w:ascii="Arial" w:hAnsi="Arial" w:cs="Arial" w:eastAsiaTheme="majorEastAsia"/>
          <w:b/>
          <w:bCs/>
          <w:color w:val="333333"/>
          <w:sz w:val="22"/>
          <w:szCs w:val="22"/>
        </w:rPr>
        <w:t>Maßnahme</w:t>
      </w:r>
      <w:r w:rsidRPr="005B59A3">
        <w:rPr>
          <w:rFonts w:ascii="Arial" w:hAnsi="Arial" w:cs="Arial" w:eastAsiaTheme="majorEastAsia"/>
          <w:b/>
          <w:bCs/>
          <w:color w:val="333333"/>
          <w:sz w:val="22"/>
          <w:szCs w:val="22"/>
        </w:rPr>
        <w:t xml:space="preserve"> </w:t>
      </w:r>
      <w:r w:rsidRPr="005B59A3" w:rsidR="005B59A3">
        <w:rPr>
          <w:rFonts w:ascii="Arial" w:hAnsi="Arial" w:cs="Arial" w:eastAsiaTheme="majorEastAsia"/>
          <w:b/>
          <w:bCs/>
          <w:color w:val="333333"/>
          <w:sz w:val="22"/>
          <w:szCs w:val="22"/>
        </w:rPr>
        <w:t>5: Vertrauensbasierte Steuerung statt Nachweiskontrolle</w:t>
      </w:r>
      <w:r w:rsidRPr="005B59A3" w:rsidR="005B59A3">
        <w:rPr>
          <w:rFonts w:ascii="Arial" w:hAnsi="Arial" w:cs="Arial" w:eastAsiaTheme="majorEastAsia"/>
          <w:color w:val="333333"/>
          <w:sz w:val="22"/>
          <w:szCs w:val="22"/>
        </w:rPr>
        <w:br/>
      </w:r>
      <w:r w:rsidRPr="005B59A3" w:rsidR="007F3CA5">
        <w:rPr>
          <w:rFonts w:ascii="Arial" w:hAnsi="Arial" w:cs="Arial" w:eastAsiaTheme="majorEastAsia"/>
          <w:color w:val="333333"/>
          <w:sz w:val="22"/>
          <w:szCs w:val="22"/>
        </w:rPr>
        <w:t xml:space="preserve">Überbordende Kontrolle und Misstrauenskultur führen zu weiterer Bürokratie. Die BAG </w:t>
      </w:r>
      <w:r w:rsidR="007F3CA5">
        <w:rPr>
          <w:rFonts w:ascii="Arial" w:hAnsi="Arial" w:cs="Arial" w:eastAsiaTheme="majorEastAsia"/>
          <w:color w:val="333333"/>
          <w:sz w:val="22"/>
          <w:szCs w:val="22"/>
        </w:rPr>
        <w:t xml:space="preserve">Psychiatrie </w:t>
      </w:r>
      <w:r w:rsidRPr="005B59A3" w:rsidR="007F3CA5">
        <w:rPr>
          <w:rFonts w:ascii="Arial" w:hAnsi="Arial" w:cs="Arial" w:eastAsiaTheme="majorEastAsia"/>
          <w:color w:val="333333"/>
          <w:sz w:val="22"/>
          <w:szCs w:val="22"/>
        </w:rPr>
        <w:t>fordert, die Steuerung der psychiatrischen Versorgung über Qualitätsindikatoren und Zielvereinbarungen statt über Detailnachweise zu organisieren. So könnten</w:t>
      </w:r>
      <w:r w:rsidR="007F3CA5">
        <w:rPr>
          <w:rFonts w:ascii="Arial" w:hAnsi="Arial" w:cs="Arial" w:eastAsiaTheme="majorEastAsia"/>
          <w:color w:val="333333"/>
          <w:sz w:val="22"/>
          <w:szCs w:val="22"/>
        </w:rPr>
        <w:t xml:space="preserve"> pro Klinik</w:t>
      </w:r>
      <w:r w:rsidRPr="005B59A3" w:rsidR="007F3CA5">
        <w:rPr>
          <w:rFonts w:ascii="Arial" w:hAnsi="Arial" w:cs="Arial" w:eastAsiaTheme="majorEastAsia"/>
          <w:color w:val="333333"/>
          <w:sz w:val="22"/>
          <w:szCs w:val="22"/>
        </w:rPr>
        <w:t xml:space="preserve"> </w:t>
      </w:r>
      <w:r w:rsidR="007F3CA5">
        <w:rPr>
          <w:rFonts w:ascii="Arial" w:hAnsi="Arial" w:cs="Arial" w:eastAsiaTheme="majorEastAsia"/>
          <w:color w:val="333333"/>
          <w:sz w:val="22"/>
          <w:szCs w:val="22"/>
        </w:rPr>
        <w:t xml:space="preserve">im Jahr </w:t>
      </w:r>
      <w:r w:rsidRPr="005B59A3" w:rsidR="007F3CA5">
        <w:rPr>
          <w:rFonts w:ascii="Arial" w:hAnsi="Arial" w:cs="Arial" w:eastAsiaTheme="majorEastAsia"/>
          <w:color w:val="333333"/>
          <w:sz w:val="22"/>
          <w:szCs w:val="22"/>
        </w:rPr>
        <w:t xml:space="preserve">weitere </w:t>
      </w:r>
      <w:r w:rsidRPr="00EE10CE" w:rsidR="007F3CA5">
        <w:rPr>
          <w:rFonts w:ascii="Arial" w:hAnsi="Arial" w:cs="Arial" w:eastAsiaTheme="majorEastAsia"/>
          <w:color w:val="333333"/>
          <w:sz w:val="22"/>
          <w:szCs w:val="22"/>
        </w:rPr>
        <w:t>1</w:t>
      </w:r>
      <w:r w:rsidR="007F3CA5">
        <w:rPr>
          <w:rFonts w:ascii="Arial" w:hAnsi="Arial" w:cs="Arial" w:eastAsiaTheme="majorEastAsia"/>
          <w:color w:val="333333"/>
          <w:sz w:val="22"/>
          <w:szCs w:val="22"/>
        </w:rPr>
        <w:t>.</w:t>
      </w:r>
      <w:r w:rsidRPr="00EE10CE" w:rsidR="007F3CA5">
        <w:rPr>
          <w:rFonts w:ascii="Arial" w:hAnsi="Arial" w:cs="Arial" w:eastAsiaTheme="majorEastAsia"/>
          <w:color w:val="333333"/>
          <w:sz w:val="22"/>
          <w:szCs w:val="22"/>
        </w:rPr>
        <w:t xml:space="preserve">543 </w:t>
      </w:r>
      <w:r w:rsidR="007F3CA5">
        <w:rPr>
          <w:rFonts w:ascii="Arial" w:hAnsi="Arial" w:cs="Arial" w:eastAsiaTheme="majorEastAsia"/>
          <w:color w:val="333333"/>
          <w:sz w:val="22"/>
          <w:szCs w:val="22"/>
        </w:rPr>
        <w:t xml:space="preserve">Arbeitsstunden </w:t>
      </w:r>
      <w:r w:rsidRPr="005B59A3" w:rsidR="007F3CA5">
        <w:rPr>
          <w:rFonts w:ascii="Arial" w:hAnsi="Arial" w:cs="Arial" w:eastAsiaTheme="majorEastAsia"/>
          <w:color w:val="333333"/>
          <w:sz w:val="22"/>
          <w:szCs w:val="22"/>
        </w:rPr>
        <w:t>für die direkte Versorgung gewonnen werden.</w:t>
      </w:r>
    </w:p>
    <w:p w:rsidR="00FE4D68" w:rsidP="6C6B4B17" w:rsidRDefault="00FE4D68" w14:paraId="02156AB4" w14:textId="77777777">
      <w:pPr>
        <w:pStyle w:val="paragraph"/>
        <w:shd w:val="clear" w:color="auto" w:fill="FFFFFF" w:themeFill="background1"/>
        <w:spacing w:before="0" w:beforeAutospacing="off" w:after="0" w:afterAutospacing="off"/>
        <w:textAlignment w:val="baseline"/>
        <w:rPr>
          <w:rFonts w:ascii="Arial" w:hAnsi="Arial" w:eastAsia="Arial" w:cs="Arial"/>
          <w:color w:val="333333"/>
          <w:sz w:val="22"/>
          <w:szCs w:val="22"/>
        </w:rPr>
      </w:pPr>
    </w:p>
    <w:p w:rsidRPr="00D62C18" w:rsidR="00FE4D68" w:rsidP="6C6B4B17" w:rsidRDefault="00D62C18" w14:paraId="64378C10" w14:textId="2032F69F">
      <w:pPr>
        <w:pStyle w:val="Heading2"/>
        <w:rPr>
          <w:rFonts w:ascii="Arial" w:hAnsi="Arial" w:eastAsia="Arial" w:cs="Arial"/>
          <w:color w:val="006162"/>
        </w:rPr>
      </w:pPr>
      <w:r w:rsidRPr="6C6B4B17" w:rsidR="00D62C18">
        <w:rPr>
          <w:rFonts w:ascii="Arial" w:hAnsi="Arial" w:eastAsia="Arial" w:cs="Arial"/>
          <w:color w:val="006162"/>
        </w:rPr>
        <w:t>Umsetzung der Maßnahmen – die Politik ist in der Pflicht</w:t>
      </w:r>
    </w:p>
    <w:p w:rsidR="0008185A" w:rsidP="00D62C18" w:rsidRDefault="00D62C18" w14:paraId="22C196F1" w14:textId="77777777">
      <w:pPr>
        <w:pStyle w:val="paragraph"/>
        <w:shd w:val="clear" w:color="auto" w:fill="FFFFFF"/>
        <w:spacing w:before="0" w:beforeAutospacing="0"/>
        <w:textAlignment w:val="baseline"/>
        <w:rPr>
          <w:rFonts w:ascii="Arial" w:hAnsi="Arial" w:cs="Arial" w:eastAsiaTheme="majorEastAsia"/>
          <w:color w:val="333333"/>
          <w:sz w:val="22"/>
          <w:szCs w:val="22"/>
        </w:rPr>
      </w:pPr>
      <w:r>
        <w:rPr>
          <w:rFonts w:ascii="Arial" w:hAnsi="Arial" w:cs="Arial" w:eastAsiaTheme="majorEastAsia"/>
          <w:color w:val="333333"/>
          <w:sz w:val="22"/>
          <w:szCs w:val="22"/>
        </w:rPr>
        <w:t>D</w:t>
      </w:r>
      <w:r w:rsidRPr="00D62C18">
        <w:rPr>
          <w:rFonts w:ascii="Arial" w:hAnsi="Arial" w:cs="Arial" w:eastAsiaTheme="majorEastAsia"/>
          <w:color w:val="333333"/>
          <w:sz w:val="22"/>
          <w:szCs w:val="22"/>
        </w:rPr>
        <w:t>amit die Politik die vorgeschlagenen Maßnahmen ernst nimmt und Bürokratieabbau endlich Realität wird</w:t>
      </w:r>
      <w:r>
        <w:rPr>
          <w:rFonts w:ascii="Arial" w:hAnsi="Arial" w:cs="Arial" w:eastAsiaTheme="majorEastAsia"/>
          <w:color w:val="333333"/>
          <w:sz w:val="22"/>
          <w:szCs w:val="22"/>
        </w:rPr>
        <w:t>, ha</w:t>
      </w:r>
      <w:r w:rsidR="00DB5BA0">
        <w:rPr>
          <w:rFonts w:ascii="Arial" w:hAnsi="Arial" w:cs="Arial" w:eastAsiaTheme="majorEastAsia"/>
          <w:color w:val="333333"/>
          <w:sz w:val="22"/>
          <w:szCs w:val="22"/>
        </w:rPr>
        <w:t xml:space="preserve">t die BAG Psychiatrie </w:t>
      </w:r>
      <w:r>
        <w:rPr>
          <w:rFonts w:ascii="Arial" w:hAnsi="Arial" w:cs="Arial" w:eastAsiaTheme="majorEastAsia"/>
          <w:color w:val="333333"/>
          <w:sz w:val="22"/>
          <w:szCs w:val="22"/>
        </w:rPr>
        <w:t>eine Petition ins Leben gerufen.</w:t>
      </w:r>
      <w:r w:rsidRPr="00D62C18">
        <w:rPr>
          <w:rFonts w:ascii="Arial" w:hAnsi="Arial" w:cs="Arial" w:eastAsiaTheme="majorEastAsia"/>
          <w:color w:val="333333"/>
          <w:sz w:val="22"/>
          <w:szCs w:val="22"/>
        </w:rPr>
        <w:t xml:space="preserve"> Jede Unterschrift zählt – für mehr Zeit, die unseren </w:t>
      </w:r>
      <w:proofErr w:type="spellStart"/>
      <w:r w:rsidRPr="00D62C18">
        <w:rPr>
          <w:rFonts w:ascii="Arial" w:hAnsi="Arial" w:cs="Arial" w:eastAsiaTheme="majorEastAsia"/>
          <w:color w:val="333333"/>
          <w:sz w:val="22"/>
          <w:szCs w:val="22"/>
        </w:rPr>
        <w:t>Patient:innen</w:t>
      </w:r>
      <w:proofErr w:type="spellEnd"/>
      <w:r w:rsidRPr="00D62C18">
        <w:rPr>
          <w:rFonts w:ascii="Arial" w:hAnsi="Arial" w:cs="Arial" w:eastAsiaTheme="majorEastAsia"/>
          <w:color w:val="333333"/>
          <w:sz w:val="22"/>
          <w:szCs w:val="22"/>
        </w:rPr>
        <w:t xml:space="preserve"> und Fachkräften zugutekommt. Geben </w:t>
      </w:r>
      <w:r w:rsidR="0008185A">
        <w:rPr>
          <w:rFonts w:ascii="Arial" w:hAnsi="Arial" w:cs="Arial" w:eastAsiaTheme="majorEastAsia"/>
          <w:color w:val="333333"/>
          <w:sz w:val="22"/>
          <w:szCs w:val="22"/>
        </w:rPr>
        <w:t>auch Sie</w:t>
      </w:r>
      <w:r w:rsidRPr="00D62C18">
        <w:rPr>
          <w:rFonts w:ascii="Arial" w:hAnsi="Arial" w:cs="Arial" w:eastAsiaTheme="majorEastAsia"/>
          <w:color w:val="333333"/>
          <w:sz w:val="22"/>
          <w:szCs w:val="22"/>
        </w:rPr>
        <w:t xml:space="preserve"> der Stimme der Psychiatrie Gewicht! </w:t>
      </w:r>
    </w:p>
    <w:p w:rsidRPr="00D62C18" w:rsidR="00D62C18" w:rsidP="00D62C18" w:rsidRDefault="00D62C18" w14:paraId="29746E6B" w14:textId="64D38C7D">
      <w:pPr>
        <w:pStyle w:val="paragraph"/>
        <w:shd w:val="clear" w:color="auto" w:fill="FFFFFF"/>
        <w:spacing w:before="0" w:beforeAutospacing="0"/>
        <w:textAlignment w:val="baseline"/>
        <w:rPr>
          <w:rFonts w:ascii="Arial" w:hAnsi="Arial" w:cs="Arial" w:eastAsiaTheme="majorEastAsia"/>
          <w:color w:val="333333"/>
          <w:sz w:val="22"/>
          <w:szCs w:val="22"/>
        </w:rPr>
      </w:pPr>
      <w:r w:rsidRPr="00D62C18">
        <w:rPr>
          <w:rFonts w:ascii="Arial" w:hAnsi="Arial" w:cs="Arial" w:eastAsiaTheme="majorEastAsia"/>
          <w:color w:val="333333"/>
          <w:sz w:val="22"/>
          <w:szCs w:val="22"/>
        </w:rPr>
        <w:t>Jetzt Petition unterzeichnen und Veränderung möglich machen:</w:t>
      </w:r>
      <w:r>
        <w:rPr>
          <w:rFonts w:ascii="Arial" w:hAnsi="Arial" w:cs="Arial" w:eastAsiaTheme="majorEastAsia"/>
          <w:color w:val="333333"/>
          <w:sz w:val="22"/>
          <w:szCs w:val="22"/>
        </w:rPr>
        <w:t xml:space="preserve"> </w:t>
      </w:r>
      <w:hyperlink w:history="1" r:id="rId11">
        <w:r w:rsidRPr="00904C14">
          <w:rPr>
            <w:rStyle w:val="Hyperlink"/>
            <w:rFonts w:ascii="Arial" w:hAnsi="Arial" w:cs="Arial" w:eastAsiaTheme="majorEastAsia"/>
            <w:sz w:val="22"/>
            <w:szCs w:val="22"/>
          </w:rPr>
          <w:t>https://www.change.org/p/b%C3%BCrokratie-abbauen-zeit-f%C3%BCr-das-was-z%C3%A4hlt-bessere-versorgung-in-der-psychiatrie</w:t>
        </w:r>
      </w:hyperlink>
      <w:r>
        <w:rPr>
          <w:rFonts w:ascii="Arial" w:hAnsi="Arial" w:cs="Arial" w:eastAsiaTheme="majorEastAsia"/>
          <w:color w:val="333333"/>
          <w:sz w:val="22"/>
          <w:szCs w:val="22"/>
        </w:rPr>
        <w:t xml:space="preserve"> </w:t>
      </w:r>
    </w:p>
    <w:p w:rsidRPr="005B59A3" w:rsidR="004901B8" w:rsidP="005B59A3" w:rsidRDefault="004901B8" w14:paraId="400A13B7" w14:textId="77777777">
      <w:pPr>
        <w:pStyle w:val="paragraph"/>
        <w:shd w:val="clear" w:color="auto" w:fill="FFFFFF"/>
        <w:spacing w:before="0" w:beforeAutospacing="0" w:after="0" w:afterAutospacing="0"/>
        <w:textAlignment w:val="baseline"/>
        <w:rPr>
          <w:rFonts w:ascii="Arial" w:hAnsi="Arial" w:cs="Arial" w:eastAsiaTheme="majorEastAsia"/>
          <w:color w:val="333333"/>
          <w:sz w:val="22"/>
          <w:szCs w:val="22"/>
        </w:rPr>
      </w:pPr>
    </w:p>
    <w:p w:rsidR="0061064C" w:rsidP="0061064C" w:rsidRDefault="005B59A3" w14:paraId="4CF8E014" w14:textId="376678EA">
      <w:pPr>
        <w:pStyle w:val="paragraph"/>
        <w:shd w:val="clear" w:color="auto" w:fill="FFFFFF"/>
        <w:spacing w:before="0" w:beforeAutospacing="0" w:after="0" w:afterAutospacing="0"/>
        <w:textAlignment w:val="baseline"/>
        <w:rPr>
          <w:rStyle w:val="eop"/>
          <w:rFonts w:ascii="Arial" w:hAnsi="Arial" w:cs="Arial" w:eastAsiaTheme="majorEastAsia"/>
          <w:color w:val="333333"/>
          <w:sz w:val="22"/>
          <w:szCs w:val="22"/>
        </w:rPr>
      </w:pPr>
      <w:r w:rsidRPr="005B59A3">
        <w:rPr>
          <w:rFonts w:ascii="Arial" w:hAnsi="Arial" w:cs="Arial" w:eastAsiaTheme="majorEastAsia"/>
          <w:b/>
          <w:bCs/>
          <w:color w:val="333333"/>
          <w:sz w:val="22"/>
          <w:szCs w:val="22"/>
        </w:rPr>
        <w:t>Hintergrund:</w:t>
      </w:r>
      <w:r w:rsidRPr="005B59A3">
        <w:rPr>
          <w:rFonts w:ascii="Arial" w:hAnsi="Arial" w:cs="Arial" w:eastAsiaTheme="majorEastAsia"/>
          <w:color w:val="333333"/>
          <w:sz w:val="22"/>
          <w:szCs w:val="22"/>
        </w:rPr>
        <w:br/>
      </w:r>
      <w:r w:rsidRPr="005B59A3">
        <w:rPr>
          <w:rFonts w:ascii="Arial" w:hAnsi="Arial" w:cs="Arial" w:eastAsiaTheme="majorEastAsia"/>
          <w:color w:val="333333"/>
          <w:sz w:val="22"/>
          <w:szCs w:val="22"/>
        </w:rPr>
        <w:t>Bürokratieabbau ist Patientenschutz. Überregulierung kostet Versorgungszeit, bindet Fachkräfte und gefährdet Qualität.</w:t>
      </w:r>
      <w:r w:rsidR="0061064C">
        <w:rPr>
          <w:rStyle w:val="normaltextrun"/>
          <w:rFonts w:ascii="Arial" w:hAnsi="Arial" w:cs="Arial" w:eastAsiaTheme="majorEastAsia"/>
          <w:color w:val="333333"/>
          <w:sz w:val="22"/>
          <w:szCs w:val="22"/>
        </w:rPr>
        <w:t xml:space="preserve"> Die BAG Psychiatrie setzt sich mit der Kampagne „Mehr Zeit für das, was zählt“ dafür ein, unnötige Dokumentationspflichten abzuschaffen und die direkte Behandlung spürbar zu stärken.</w:t>
      </w:r>
      <w:r w:rsidR="0061064C">
        <w:rPr>
          <w:rStyle w:val="eop"/>
          <w:rFonts w:ascii="Arial" w:hAnsi="Arial" w:cs="Arial" w:eastAsiaTheme="majorEastAsia"/>
          <w:color w:val="333333"/>
          <w:sz w:val="22"/>
          <w:szCs w:val="22"/>
        </w:rPr>
        <w:t> </w:t>
      </w:r>
      <w:r w:rsidR="004901B8">
        <w:rPr>
          <w:rStyle w:val="normaltextrun"/>
          <w:rFonts w:ascii="Arial" w:hAnsi="Arial" w:cs="Arial" w:eastAsiaTheme="majorEastAsia"/>
          <w:color w:val="333333"/>
          <w:sz w:val="22"/>
          <w:szCs w:val="22"/>
        </w:rPr>
        <w:t>Fachkräfte in der Psychiatrie verbringen heute einen erheblichen Teil ihrer Arbeitszeit mit Dokumentationspflichten – wertvolle Zeit, die in der direkten Behandlung von schwer erkrankten Patienten und Patientinnen fehlt. Die Folgen: verzögerte Versorgung, schlechtere Verläufe, frustrierte Mitarbeitende, verschärfter Personalmangel.</w:t>
      </w:r>
      <w:r w:rsidR="004901B8">
        <w:rPr>
          <w:rStyle w:val="eop"/>
          <w:rFonts w:ascii="Arial" w:hAnsi="Arial" w:cs="Arial" w:eastAsiaTheme="majorEastAsia"/>
          <w:color w:val="333333"/>
          <w:sz w:val="22"/>
          <w:szCs w:val="22"/>
        </w:rPr>
        <w:t> </w:t>
      </w:r>
    </w:p>
    <w:p w:rsidR="004901B8" w:rsidP="0061064C" w:rsidRDefault="004901B8" w14:paraId="2BAE760D"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4901B8" w:rsidP="004901B8" w:rsidRDefault="0061064C" w14:paraId="5DA32DC4" w14:textId="4BC749C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2"/>
          <w:szCs w:val="22"/>
        </w:rPr>
        <w:t>Alle Informationen unter: </w:t>
      </w:r>
      <w:hyperlink w:tgtFrame="_blank" w:history="1" r:id="rId12">
        <w:r>
          <w:rPr>
            <w:rStyle w:val="normaltextrun"/>
            <w:rFonts w:ascii="Arial" w:hAnsi="Arial" w:cs="Arial" w:eastAsiaTheme="majorEastAsia"/>
            <w:color w:val="0563C1"/>
            <w:sz w:val="22"/>
            <w:szCs w:val="22"/>
            <w:u w:val="single"/>
          </w:rPr>
          <w:t>https://www.bag-psychiatrie.de/mehr-zeit-fuer-das-was-zaehlt/</w:t>
        </w:r>
      </w:hyperlink>
      <w:r>
        <w:rPr>
          <w:rStyle w:val="eop"/>
          <w:rFonts w:ascii="Arial" w:hAnsi="Arial" w:cs="Arial" w:eastAsiaTheme="majorEastAsia"/>
          <w:color w:val="333333"/>
          <w:sz w:val="23"/>
          <w:szCs w:val="23"/>
        </w:rPr>
        <w:t> </w:t>
      </w:r>
      <w:r w:rsidR="004901B8">
        <w:rPr>
          <w:rStyle w:val="normaltextrun"/>
          <w:rFonts w:ascii="Arial" w:hAnsi="Arial" w:cs="Arial" w:eastAsiaTheme="majorEastAsia"/>
          <w:color w:val="333333"/>
          <w:sz w:val="22"/>
          <w:szCs w:val="22"/>
        </w:rPr>
        <w:t xml:space="preserve"> </w:t>
      </w:r>
    </w:p>
    <w:p w:rsidR="0061064C" w:rsidP="0061064C" w:rsidRDefault="0061064C" w14:paraId="02B9306B" w14:textId="581FB3AF">
      <w:pPr>
        <w:pStyle w:val="paragraph"/>
        <w:shd w:val="clear" w:color="auto" w:fill="FFFFFF"/>
        <w:spacing w:before="0" w:beforeAutospacing="0" w:after="0" w:afterAutospacing="0"/>
        <w:textAlignment w:val="baseline"/>
        <w:rPr>
          <w:rFonts w:ascii="Segoe UI" w:hAnsi="Segoe UI" w:cs="Segoe UI"/>
          <w:sz w:val="18"/>
          <w:szCs w:val="18"/>
        </w:rPr>
      </w:pPr>
    </w:p>
    <w:p w:rsidR="0061064C" w:rsidP="0061064C" w:rsidRDefault="0061064C" w14:paraId="1583217C"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2"/>
          <w:szCs w:val="22"/>
        </w:rPr>
        <w:t> </w:t>
      </w:r>
      <w:r>
        <w:rPr>
          <w:rStyle w:val="eop"/>
          <w:rFonts w:ascii="Arial" w:hAnsi="Arial" w:cs="Arial" w:eastAsiaTheme="majorEastAsia"/>
          <w:color w:val="333333"/>
          <w:sz w:val="22"/>
          <w:szCs w:val="22"/>
        </w:rPr>
        <w:t> </w:t>
      </w:r>
    </w:p>
    <w:p w:rsidR="0061064C" w:rsidP="0061064C" w:rsidRDefault="0061064C" w14:paraId="62A856C2"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333333"/>
          <w:sz w:val="22"/>
          <w:szCs w:val="22"/>
        </w:rPr>
        <w:t>Über die BAG Psychiatrie</w:t>
      </w:r>
      <w:r>
        <w:rPr>
          <w:rStyle w:val="eop"/>
          <w:rFonts w:ascii="Arial" w:hAnsi="Arial" w:cs="Arial" w:eastAsiaTheme="majorEastAsia"/>
          <w:color w:val="333333"/>
          <w:sz w:val="22"/>
          <w:szCs w:val="22"/>
        </w:rPr>
        <w:t> </w:t>
      </w:r>
    </w:p>
    <w:p w:rsidR="0061064C" w:rsidP="0061064C" w:rsidRDefault="0061064C" w14:paraId="6F15309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2"/>
          <w:szCs w:val="22"/>
        </w:rPr>
        <w:t xml:space="preserve">Die Bundesarbeitsgemeinschaft der Träger Psychiatrischer Krankenhäuser – BAG Psychiatrie – bündelt die Interessen der psychiatrisch-psychotherapeutisch- psychosomatischen Fachkrankenhäuser in Deutschland. Ihr gehören kommunale, freigemeinnützige, private und staatliche Klinikträger mit insgesamt über 60.000 Behandlungsplätzen aus allen Bundesländern an. Die BAG setzt sich für eine hochwertige, </w:t>
      </w:r>
      <w:proofErr w:type="spellStart"/>
      <w:r>
        <w:rPr>
          <w:rStyle w:val="normaltextrun"/>
          <w:rFonts w:ascii="Arial" w:hAnsi="Arial" w:cs="Arial" w:eastAsiaTheme="majorEastAsia"/>
          <w:color w:val="333333"/>
          <w:sz w:val="22"/>
          <w:szCs w:val="22"/>
        </w:rPr>
        <w:t>patient:innenzentrierte</w:t>
      </w:r>
      <w:proofErr w:type="spellEnd"/>
      <w:r>
        <w:rPr>
          <w:rStyle w:val="normaltextrun"/>
          <w:rFonts w:ascii="Arial" w:hAnsi="Arial" w:cs="Arial" w:eastAsiaTheme="majorEastAsia"/>
          <w:color w:val="333333"/>
          <w:sz w:val="22"/>
          <w:szCs w:val="22"/>
        </w:rPr>
        <w:t xml:space="preserve"> Versorgung ein und arbeitet dafür mit Politik, Selbstverwaltung und Fachgesellschaften zusammen.</w:t>
      </w:r>
      <w:r>
        <w:rPr>
          <w:rStyle w:val="eop"/>
          <w:rFonts w:ascii="Arial" w:hAnsi="Arial" w:cs="Arial" w:eastAsiaTheme="majorEastAsia"/>
          <w:color w:val="333333"/>
          <w:sz w:val="22"/>
          <w:szCs w:val="22"/>
        </w:rPr>
        <w:t> </w:t>
      </w:r>
    </w:p>
    <w:p w:rsidR="0061064C" w:rsidP="0061064C" w:rsidRDefault="0061064C" w14:paraId="1AF6AC3D"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0"/>
          <w:szCs w:val="20"/>
        </w:rPr>
        <w:t> </w:t>
      </w:r>
      <w:r>
        <w:rPr>
          <w:rStyle w:val="eop"/>
          <w:rFonts w:ascii="Arial" w:hAnsi="Arial" w:cs="Arial" w:eastAsiaTheme="majorEastAsia"/>
          <w:color w:val="333333"/>
          <w:sz w:val="20"/>
          <w:szCs w:val="20"/>
        </w:rPr>
        <w:t> </w:t>
      </w:r>
    </w:p>
    <w:p w:rsidR="0061064C" w:rsidP="0061064C" w:rsidRDefault="0061064C" w14:paraId="043A524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0"/>
          <w:szCs w:val="20"/>
        </w:rPr>
        <w:t> </w:t>
      </w:r>
      <w:r>
        <w:rPr>
          <w:rStyle w:val="eop"/>
          <w:rFonts w:ascii="Arial" w:hAnsi="Arial" w:cs="Arial" w:eastAsiaTheme="majorEastAsia"/>
          <w:color w:val="333333"/>
          <w:sz w:val="20"/>
          <w:szCs w:val="20"/>
        </w:rPr>
        <w:t> </w:t>
      </w:r>
    </w:p>
    <w:p w:rsidR="0061064C" w:rsidP="0061064C" w:rsidRDefault="0061064C" w14:paraId="4C73A837"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0A2F40"/>
          <w:sz w:val="20"/>
          <w:szCs w:val="20"/>
        </w:rPr>
        <w:t>Presse-Kontakt</w:t>
      </w:r>
      <w:r>
        <w:rPr>
          <w:rStyle w:val="eop"/>
          <w:rFonts w:ascii="Arial" w:hAnsi="Arial" w:cs="Arial" w:eastAsiaTheme="majorEastAsia"/>
          <w:color w:val="0A2F40"/>
          <w:sz w:val="20"/>
          <w:szCs w:val="20"/>
        </w:rPr>
        <w:t> </w:t>
      </w:r>
    </w:p>
    <w:p w:rsidR="0061064C" w:rsidP="0061064C" w:rsidRDefault="0061064C" w14:paraId="0C091CD3"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0A2F40"/>
          <w:sz w:val="20"/>
          <w:szCs w:val="20"/>
        </w:rPr>
        <w:t>BAG Psychiatrie</w:t>
      </w:r>
      <w:r>
        <w:rPr>
          <w:rStyle w:val="eop"/>
          <w:rFonts w:ascii="Arial" w:hAnsi="Arial" w:cs="Arial" w:eastAsiaTheme="majorEastAsia"/>
          <w:color w:val="0A2F40"/>
          <w:sz w:val="20"/>
          <w:szCs w:val="20"/>
        </w:rPr>
        <w:t> </w:t>
      </w:r>
    </w:p>
    <w:p w:rsidR="0061064C" w:rsidP="0061064C" w:rsidRDefault="0061064C" w14:paraId="54A39222"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0A2F40"/>
          <w:sz w:val="20"/>
          <w:szCs w:val="20"/>
        </w:rPr>
        <w:t>c/o Vita Health Media </w:t>
      </w:r>
      <w:r>
        <w:rPr>
          <w:rStyle w:val="eop"/>
          <w:rFonts w:ascii="Arial" w:hAnsi="Arial" w:cs="Arial" w:eastAsiaTheme="majorEastAsia"/>
          <w:color w:val="0A2F40"/>
          <w:sz w:val="20"/>
          <w:szCs w:val="20"/>
        </w:rPr>
        <w:t> </w:t>
      </w:r>
    </w:p>
    <w:p w:rsidR="0061064C" w:rsidP="0061064C" w:rsidRDefault="0061064C" w14:paraId="222A0722" w14:textId="77777777">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eastAsiaTheme="majorEastAsia"/>
          <w:color w:val="333333"/>
          <w:sz w:val="20"/>
          <w:szCs w:val="20"/>
        </w:rPr>
        <w:t>Brooktorkai</w:t>
      </w:r>
      <w:proofErr w:type="spellEnd"/>
      <w:r>
        <w:rPr>
          <w:rStyle w:val="normaltextrun"/>
          <w:rFonts w:ascii="Arial" w:hAnsi="Arial" w:cs="Arial" w:eastAsiaTheme="majorEastAsia"/>
          <w:color w:val="333333"/>
          <w:sz w:val="20"/>
          <w:szCs w:val="20"/>
        </w:rPr>
        <w:t xml:space="preserve"> 5</w:t>
      </w:r>
      <w:r>
        <w:rPr>
          <w:rStyle w:val="eop"/>
          <w:rFonts w:ascii="Arial" w:hAnsi="Arial" w:cs="Arial" w:eastAsiaTheme="majorEastAsia"/>
          <w:color w:val="333333"/>
          <w:sz w:val="20"/>
          <w:szCs w:val="20"/>
        </w:rPr>
        <w:t> </w:t>
      </w:r>
    </w:p>
    <w:p w:rsidR="0061064C" w:rsidP="0061064C" w:rsidRDefault="0061064C" w14:paraId="41606297"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333333"/>
          <w:sz w:val="20"/>
          <w:szCs w:val="20"/>
        </w:rPr>
        <w:t>20457 Hamburg</w:t>
      </w:r>
      <w:r>
        <w:rPr>
          <w:rStyle w:val="eop"/>
          <w:rFonts w:ascii="Arial" w:hAnsi="Arial" w:cs="Arial" w:eastAsiaTheme="majorEastAsia"/>
          <w:color w:val="333333"/>
          <w:sz w:val="20"/>
          <w:szCs w:val="20"/>
        </w:rPr>
        <w:t> </w:t>
      </w:r>
    </w:p>
    <w:p w:rsidRPr="0008185A" w:rsidR="002F6A1A" w:rsidP="0008185A" w:rsidRDefault="0061064C" w14:paraId="0B1A3B08" w14:textId="3AD40CF6">
      <w:pPr>
        <w:pStyle w:val="paragraph"/>
        <w:shd w:val="clear" w:color="auto" w:fill="FFFFFF"/>
        <w:spacing w:before="0" w:beforeAutospacing="0" w:after="0" w:afterAutospacing="0"/>
        <w:textAlignment w:val="baseline"/>
        <w:rPr>
          <w:rFonts w:ascii="Segoe UI" w:hAnsi="Segoe UI" w:cs="Segoe UI"/>
          <w:sz w:val="18"/>
          <w:szCs w:val="18"/>
        </w:rPr>
      </w:pPr>
      <w:hyperlink w:tgtFrame="_blank" w:history="1" r:id="rId13">
        <w:r>
          <w:rPr>
            <w:rStyle w:val="normaltextrun"/>
            <w:rFonts w:ascii="Arial" w:hAnsi="Arial" w:cs="Arial" w:eastAsiaTheme="majorEastAsia"/>
            <w:color w:val="0563C1"/>
            <w:sz w:val="20"/>
            <w:szCs w:val="20"/>
            <w:u w:val="single"/>
          </w:rPr>
          <w:t>buerokratieabbau@vitahealthmedia.com</w:t>
        </w:r>
      </w:hyperlink>
      <w:r>
        <w:rPr>
          <w:rStyle w:val="eop"/>
          <w:rFonts w:ascii="Arial" w:hAnsi="Arial" w:cs="Arial" w:eastAsiaTheme="majorEastAsia"/>
          <w:color w:val="333333"/>
          <w:sz w:val="23"/>
          <w:szCs w:val="23"/>
        </w:rPr>
        <w:t> </w:t>
      </w:r>
    </w:p>
    <w:sectPr w:rsidRPr="0008185A" w:rsidR="002F6A1A" w:rsidSect="00385A91">
      <w:headerReference w:type="even" r:id="rId14"/>
      <w:headerReference w:type="default" r:id="rId15"/>
      <w:footerReference w:type="even" r:id="rId16"/>
      <w:footerReference w:type="default" r:id="rId17"/>
      <w:headerReference w:type="first" r:id="rId18"/>
      <w:footerReference w:type="first" r:id="rId19"/>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ABE" w:rsidP="00CE4882" w:rsidRDefault="003D3ABE" w14:paraId="66F4EAF3" w14:textId="77777777">
      <w:r>
        <w:separator/>
      </w:r>
    </w:p>
  </w:endnote>
  <w:endnote w:type="continuationSeparator" w:id="0">
    <w:p w:rsidR="003D3ABE" w:rsidP="00CE4882" w:rsidRDefault="003D3ABE" w14:paraId="0E91BF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14pt">
    <w:altName w:val="Calibri"/>
    <w:charset w:val="4D"/>
    <w:family w:val="auto"/>
    <w:pitch w:val="variable"/>
    <w:sig w:usb0="8000002F" w:usb1="5000205B" w:usb2="00000000" w:usb3="00000000" w:csb0="00000093" w:csb1="00000000"/>
  </w:font>
  <w:font w:name="Helvetica Light">
    <w:altName w:val="Calibri"/>
    <w:charset w:val="00"/>
    <w:family w:val="swiss"/>
    <w:pitch w:val="variable"/>
    <w:sig w:usb0="800000AF" w:usb1="40002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F9" w:rsidRDefault="008838F9" w14:paraId="78DC5A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CE4882" w:rsidP="00CE4882" w:rsidRDefault="00322CBB" w14:paraId="3502EC44" w14:textId="0657BECD">
    <w:pPr>
      <w:tabs>
        <w:tab w:val="left" w:pos="7708"/>
      </w:tabs>
      <w:spacing w:before="105" w:line="228" w:lineRule="auto"/>
      <w:ind w:right="589"/>
      <w:rPr>
        <w:rFonts w:ascii="DM Sans 14pt" w:hAnsi="DM Sans 14pt" w:eastAsia="DM Sans 14pt" w:cs="DM Sans 14pt"/>
        <w:sz w:val="16"/>
        <w:szCs w:val="16"/>
      </w:rPr>
    </w:pPr>
    <w:r w:rsidRPr="00CE4882">
      <w:rPr>
        <w:rFonts w:ascii="DM Sans 14pt" w:hAnsi="DM Sans 14pt" w:eastAsia="DM Sans 14pt" w:cs="DM Sans 14pt"/>
        <w:noProof/>
        <w:sz w:val="16"/>
        <w:szCs w:val="16"/>
      </w:rPr>
      <w:drawing>
        <wp:anchor distT="0" distB="0" distL="114300" distR="114300" simplePos="0" relativeHeight="251658240" behindDoc="1" locked="0" layoutInCell="1" allowOverlap="1" wp14:anchorId="0B954733" wp14:editId="23544773">
          <wp:simplePos x="0" y="0"/>
          <wp:positionH relativeFrom="column">
            <wp:posOffset>4922417</wp:posOffset>
          </wp:positionH>
          <wp:positionV relativeFrom="paragraph">
            <wp:posOffset>134620</wp:posOffset>
          </wp:positionV>
          <wp:extent cx="1184038" cy="326571"/>
          <wp:effectExtent l="0" t="0" r="0" b="3810"/>
          <wp:wrapNone/>
          <wp:docPr id="3662763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76321"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1184038" cy="326571"/>
                  </a:xfrm>
                  <a:prstGeom prst="rect">
                    <a:avLst/>
                  </a:prstGeom>
                </pic:spPr>
              </pic:pic>
            </a:graphicData>
          </a:graphic>
          <wp14:sizeRelH relativeFrom="margin">
            <wp14:pctWidth>0</wp14:pctWidth>
          </wp14:sizeRelH>
          <wp14:sizeRelV relativeFrom="margin">
            <wp14:pctHeight>0</wp14:pctHeight>
          </wp14:sizeRelV>
        </wp:anchor>
      </w:drawing>
    </w:r>
    <w:r w:rsidR="00CE4882">
      <w:rPr>
        <w:rFonts w:ascii="DM Sans 14pt" w:hAnsi="DM Sans 14pt" w:eastAsia="DM Sans 14pt" w:cs="DM Sans 14pt"/>
        <w:sz w:val="16"/>
        <w:szCs w:val="16"/>
      </w:rPr>
      <w:t xml:space="preserve">                        </w:t>
    </w:r>
  </w:p>
  <w:p w:rsidRPr="00322CBB" w:rsidR="00CE4882" w:rsidP="00CE4882" w:rsidRDefault="23A824C0" w14:paraId="388E2391" w14:textId="38F049D1">
    <w:pPr>
      <w:tabs>
        <w:tab w:val="left" w:pos="7708"/>
      </w:tabs>
      <w:spacing w:before="105" w:line="228" w:lineRule="auto"/>
      <w:ind w:right="589"/>
      <w:rPr>
        <w:rFonts w:ascii="Helvetica Light" w:hAnsi="Helvetica Light"/>
        <w:noProof/>
      </w:rPr>
    </w:pPr>
    <w:r w:rsidRPr="00322CBB">
      <w:rPr>
        <w:rFonts w:ascii="Helvetica Light" w:hAnsi="Helvetica Light" w:eastAsia="DM Sans 14pt" w:cs="DM Sans 14pt"/>
        <w:sz w:val="16"/>
        <w:szCs w:val="16"/>
      </w:rPr>
      <w:t xml:space="preserve">BAG Psychiatrie, Reinhard Belling, c/o Vitos gGmbH, Akazienweg 10, 34117 Kassel, </w:t>
    </w:r>
    <w:r w:rsidRPr="23A824C0">
      <w:rPr>
        <w:rFonts w:ascii="Helvetica Light" w:hAnsi="Helvetica Light" w:eastAsia="DM Sans 14pt" w:cs="DM Sans 14pt"/>
        <w:sz w:val="16"/>
        <w:szCs w:val="16"/>
      </w:rPr>
      <w:t>bag-psychiatrie.de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F9" w:rsidRDefault="008838F9" w14:paraId="266C88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ABE" w:rsidP="00CE4882" w:rsidRDefault="003D3ABE" w14:paraId="4FC20127" w14:textId="77777777">
      <w:r>
        <w:separator/>
      </w:r>
    </w:p>
  </w:footnote>
  <w:footnote w:type="continuationSeparator" w:id="0">
    <w:p w:rsidR="003D3ABE" w:rsidP="00CE4882" w:rsidRDefault="003D3ABE" w14:paraId="533930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F9" w:rsidRDefault="008838F9" w14:paraId="4F380C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F9" w:rsidRDefault="008838F9" w14:paraId="33A63A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F9" w:rsidRDefault="008838F9" w14:paraId="17E6DD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8F2"/>
    <w:multiLevelType w:val="multilevel"/>
    <w:tmpl w:val="9CDC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D83342"/>
    <w:multiLevelType w:val="multilevel"/>
    <w:tmpl w:val="691A7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A02A1F"/>
    <w:multiLevelType w:val="multilevel"/>
    <w:tmpl w:val="63EE1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F577D"/>
    <w:multiLevelType w:val="hybridMultilevel"/>
    <w:tmpl w:val="2BE42244"/>
    <w:lvl w:ilvl="0" w:tplc="BCA24AAC">
      <w:start w:val="7"/>
      <w:numFmt w:val="bullet"/>
      <w:lvlText w:val=""/>
      <w:lvlJc w:val="left"/>
      <w:pPr>
        <w:ind w:left="720" w:hanging="360"/>
      </w:pPr>
      <w:rPr>
        <w:rFonts w:hint="default" w:ascii="Symbol" w:hAnsi="Symbol"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D515456"/>
    <w:multiLevelType w:val="multilevel"/>
    <w:tmpl w:val="405EC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2B4C65"/>
    <w:multiLevelType w:val="multilevel"/>
    <w:tmpl w:val="FB604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4D19DA"/>
    <w:multiLevelType w:val="hybridMultilevel"/>
    <w:tmpl w:val="08DAE4DC"/>
    <w:lvl w:ilvl="0" w:tplc="6C42A0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83613E"/>
    <w:multiLevelType w:val="multilevel"/>
    <w:tmpl w:val="BCA6B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F5DD6"/>
    <w:multiLevelType w:val="multilevel"/>
    <w:tmpl w:val="64188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CE53198"/>
    <w:multiLevelType w:val="multilevel"/>
    <w:tmpl w:val="BFC6C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D223B5"/>
    <w:multiLevelType w:val="hybridMultilevel"/>
    <w:tmpl w:val="D28A8976"/>
    <w:lvl w:ilvl="0" w:tplc="E00258BE">
      <w:start w:val="7"/>
      <w:numFmt w:val="bullet"/>
      <w:lvlText w:val="-"/>
      <w:lvlJc w:val="left"/>
      <w:pPr>
        <w:ind w:left="720" w:hanging="360"/>
      </w:pPr>
      <w:rPr>
        <w:rFonts w:hint="default" w:ascii="Helvetica" w:hAnsi="Helvetica"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710426B"/>
    <w:multiLevelType w:val="multilevel"/>
    <w:tmpl w:val="8B0CC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A6A5BCF"/>
    <w:multiLevelType w:val="multilevel"/>
    <w:tmpl w:val="9A96E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AD328B5"/>
    <w:multiLevelType w:val="multilevel"/>
    <w:tmpl w:val="E54AE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404EAB"/>
    <w:multiLevelType w:val="multilevel"/>
    <w:tmpl w:val="80327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1D6016C"/>
    <w:multiLevelType w:val="multilevel"/>
    <w:tmpl w:val="6FA4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B28E9"/>
    <w:multiLevelType w:val="multilevel"/>
    <w:tmpl w:val="5BF43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503671">
    <w:abstractNumId w:val="0"/>
  </w:num>
  <w:num w:numId="2" w16cid:durableId="1979990211">
    <w:abstractNumId w:val="8"/>
  </w:num>
  <w:num w:numId="3" w16cid:durableId="1174564665">
    <w:abstractNumId w:val="6"/>
  </w:num>
  <w:num w:numId="4" w16cid:durableId="1174152570">
    <w:abstractNumId w:val="1"/>
  </w:num>
  <w:num w:numId="5" w16cid:durableId="140464299">
    <w:abstractNumId w:val="10"/>
  </w:num>
  <w:num w:numId="6" w16cid:durableId="549419298">
    <w:abstractNumId w:val="3"/>
  </w:num>
  <w:num w:numId="7" w16cid:durableId="317421835">
    <w:abstractNumId w:val="15"/>
  </w:num>
  <w:num w:numId="8" w16cid:durableId="1993750217">
    <w:abstractNumId w:val="13"/>
  </w:num>
  <w:num w:numId="9" w16cid:durableId="906066208">
    <w:abstractNumId w:val="16"/>
  </w:num>
  <w:num w:numId="10" w16cid:durableId="2111924479">
    <w:abstractNumId w:val="2"/>
  </w:num>
  <w:num w:numId="11" w16cid:durableId="665481537">
    <w:abstractNumId w:val="7"/>
  </w:num>
  <w:num w:numId="12" w16cid:durableId="104692199">
    <w:abstractNumId w:val="4"/>
  </w:num>
  <w:num w:numId="13" w16cid:durableId="1186753090">
    <w:abstractNumId w:val="11"/>
  </w:num>
  <w:num w:numId="14" w16cid:durableId="1832788919">
    <w:abstractNumId w:val="5"/>
  </w:num>
  <w:num w:numId="15" w16cid:durableId="32199390">
    <w:abstractNumId w:val="9"/>
  </w:num>
  <w:num w:numId="16" w16cid:durableId="189997527">
    <w:abstractNumId w:val="14"/>
  </w:num>
  <w:num w:numId="17" w16cid:durableId="70086067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A5"/>
    <w:rsid w:val="00017930"/>
    <w:rsid w:val="00021783"/>
    <w:rsid w:val="00030272"/>
    <w:rsid w:val="00043A3F"/>
    <w:rsid w:val="00055F61"/>
    <w:rsid w:val="00072742"/>
    <w:rsid w:val="0008185A"/>
    <w:rsid w:val="00085F6E"/>
    <w:rsid w:val="0009477F"/>
    <w:rsid w:val="000A09EB"/>
    <w:rsid w:val="000A20E8"/>
    <w:rsid w:val="000A42AB"/>
    <w:rsid w:val="000B348A"/>
    <w:rsid w:val="000B4740"/>
    <w:rsid w:val="000D19C1"/>
    <w:rsid w:val="000D550D"/>
    <w:rsid w:val="000E3779"/>
    <w:rsid w:val="000F2620"/>
    <w:rsid w:val="00102C59"/>
    <w:rsid w:val="00113E24"/>
    <w:rsid w:val="00124FBA"/>
    <w:rsid w:val="00127379"/>
    <w:rsid w:val="001309BA"/>
    <w:rsid w:val="00137B57"/>
    <w:rsid w:val="00150B64"/>
    <w:rsid w:val="0015414A"/>
    <w:rsid w:val="001562A9"/>
    <w:rsid w:val="001A41A1"/>
    <w:rsid w:val="001B066E"/>
    <w:rsid w:val="001B4E78"/>
    <w:rsid w:val="001BC068"/>
    <w:rsid w:val="001E2C47"/>
    <w:rsid w:val="001E52D6"/>
    <w:rsid w:val="001F7644"/>
    <w:rsid w:val="00201715"/>
    <w:rsid w:val="00202870"/>
    <w:rsid w:val="00237590"/>
    <w:rsid w:val="00244C54"/>
    <w:rsid w:val="0024584D"/>
    <w:rsid w:val="0026714A"/>
    <w:rsid w:val="00267AFD"/>
    <w:rsid w:val="00273D48"/>
    <w:rsid w:val="00274D3D"/>
    <w:rsid w:val="00275779"/>
    <w:rsid w:val="00295E17"/>
    <w:rsid w:val="002A5DD8"/>
    <w:rsid w:val="002B36B9"/>
    <w:rsid w:val="002C3F7F"/>
    <w:rsid w:val="002E6307"/>
    <w:rsid w:val="002E63A2"/>
    <w:rsid w:val="002F553E"/>
    <w:rsid w:val="002F6A1A"/>
    <w:rsid w:val="00311E4C"/>
    <w:rsid w:val="0031433A"/>
    <w:rsid w:val="00322658"/>
    <w:rsid w:val="00322CBB"/>
    <w:rsid w:val="00324137"/>
    <w:rsid w:val="003266ED"/>
    <w:rsid w:val="0033306A"/>
    <w:rsid w:val="003446A1"/>
    <w:rsid w:val="00351423"/>
    <w:rsid w:val="0035652F"/>
    <w:rsid w:val="00364305"/>
    <w:rsid w:val="00366830"/>
    <w:rsid w:val="00371C32"/>
    <w:rsid w:val="0037343B"/>
    <w:rsid w:val="00385A91"/>
    <w:rsid w:val="00387A66"/>
    <w:rsid w:val="0039346C"/>
    <w:rsid w:val="003A6632"/>
    <w:rsid w:val="003C0A04"/>
    <w:rsid w:val="003D13DF"/>
    <w:rsid w:val="003D3ABE"/>
    <w:rsid w:val="003E323E"/>
    <w:rsid w:val="003F0D2E"/>
    <w:rsid w:val="003F0F78"/>
    <w:rsid w:val="003F4ACC"/>
    <w:rsid w:val="004148F8"/>
    <w:rsid w:val="00430463"/>
    <w:rsid w:val="00430743"/>
    <w:rsid w:val="004314AA"/>
    <w:rsid w:val="00452267"/>
    <w:rsid w:val="00452844"/>
    <w:rsid w:val="00463253"/>
    <w:rsid w:val="00465F09"/>
    <w:rsid w:val="00477767"/>
    <w:rsid w:val="00485201"/>
    <w:rsid w:val="0048775D"/>
    <w:rsid w:val="004901B8"/>
    <w:rsid w:val="0049565A"/>
    <w:rsid w:val="004A77FB"/>
    <w:rsid w:val="004B4AFD"/>
    <w:rsid w:val="004B58F1"/>
    <w:rsid w:val="004B6E92"/>
    <w:rsid w:val="004C7ED5"/>
    <w:rsid w:val="004D3727"/>
    <w:rsid w:val="004D76DF"/>
    <w:rsid w:val="004E08A5"/>
    <w:rsid w:val="004E188F"/>
    <w:rsid w:val="004F2345"/>
    <w:rsid w:val="004F2483"/>
    <w:rsid w:val="004F53FA"/>
    <w:rsid w:val="004F5732"/>
    <w:rsid w:val="004F7C60"/>
    <w:rsid w:val="005008DE"/>
    <w:rsid w:val="00505697"/>
    <w:rsid w:val="005155D7"/>
    <w:rsid w:val="00527E6F"/>
    <w:rsid w:val="00532A05"/>
    <w:rsid w:val="00533069"/>
    <w:rsid w:val="00542BEB"/>
    <w:rsid w:val="00543092"/>
    <w:rsid w:val="00555FDA"/>
    <w:rsid w:val="00584073"/>
    <w:rsid w:val="005A2B7C"/>
    <w:rsid w:val="005B0B2A"/>
    <w:rsid w:val="005B59A3"/>
    <w:rsid w:val="005C229A"/>
    <w:rsid w:val="005C3002"/>
    <w:rsid w:val="005C47F8"/>
    <w:rsid w:val="005D11F6"/>
    <w:rsid w:val="005D4D98"/>
    <w:rsid w:val="005E4ED3"/>
    <w:rsid w:val="0061064C"/>
    <w:rsid w:val="00621983"/>
    <w:rsid w:val="00622BBC"/>
    <w:rsid w:val="006330D3"/>
    <w:rsid w:val="00634BD7"/>
    <w:rsid w:val="0063593C"/>
    <w:rsid w:val="006713D3"/>
    <w:rsid w:val="00674599"/>
    <w:rsid w:val="0068274B"/>
    <w:rsid w:val="00684C54"/>
    <w:rsid w:val="006937F2"/>
    <w:rsid w:val="006953DA"/>
    <w:rsid w:val="006A63F1"/>
    <w:rsid w:val="006C224E"/>
    <w:rsid w:val="006E67D9"/>
    <w:rsid w:val="006F0BCF"/>
    <w:rsid w:val="00720C13"/>
    <w:rsid w:val="0072296D"/>
    <w:rsid w:val="007350D9"/>
    <w:rsid w:val="00741FEC"/>
    <w:rsid w:val="0076236B"/>
    <w:rsid w:val="00772545"/>
    <w:rsid w:val="007834A7"/>
    <w:rsid w:val="00784584"/>
    <w:rsid w:val="00790EA8"/>
    <w:rsid w:val="007C48D6"/>
    <w:rsid w:val="007D3746"/>
    <w:rsid w:val="007E5FF0"/>
    <w:rsid w:val="007F3CA5"/>
    <w:rsid w:val="007F5757"/>
    <w:rsid w:val="00847F3C"/>
    <w:rsid w:val="008526B3"/>
    <w:rsid w:val="00857FAD"/>
    <w:rsid w:val="00864A5A"/>
    <w:rsid w:val="00882A83"/>
    <w:rsid w:val="00882FA7"/>
    <w:rsid w:val="008838F9"/>
    <w:rsid w:val="0089274A"/>
    <w:rsid w:val="00893765"/>
    <w:rsid w:val="00894578"/>
    <w:rsid w:val="008A1058"/>
    <w:rsid w:val="008B3107"/>
    <w:rsid w:val="008B6FBE"/>
    <w:rsid w:val="008C625C"/>
    <w:rsid w:val="008D6058"/>
    <w:rsid w:val="008F4782"/>
    <w:rsid w:val="0092151B"/>
    <w:rsid w:val="00922F84"/>
    <w:rsid w:val="00925961"/>
    <w:rsid w:val="009355B6"/>
    <w:rsid w:val="009732A9"/>
    <w:rsid w:val="009805B6"/>
    <w:rsid w:val="00992112"/>
    <w:rsid w:val="00996700"/>
    <w:rsid w:val="00997675"/>
    <w:rsid w:val="009B3950"/>
    <w:rsid w:val="009B72FC"/>
    <w:rsid w:val="009D0A34"/>
    <w:rsid w:val="009E4D0D"/>
    <w:rsid w:val="009F3DE3"/>
    <w:rsid w:val="00A21A50"/>
    <w:rsid w:val="00A3177A"/>
    <w:rsid w:val="00A50540"/>
    <w:rsid w:val="00A6176C"/>
    <w:rsid w:val="00A853C1"/>
    <w:rsid w:val="00A90E08"/>
    <w:rsid w:val="00A9662A"/>
    <w:rsid w:val="00A97836"/>
    <w:rsid w:val="00AA44D0"/>
    <w:rsid w:val="00AC08CD"/>
    <w:rsid w:val="00AC40A9"/>
    <w:rsid w:val="00AD2755"/>
    <w:rsid w:val="00AE066A"/>
    <w:rsid w:val="00AE275B"/>
    <w:rsid w:val="00B00864"/>
    <w:rsid w:val="00B008DF"/>
    <w:rsid w:val="00B00904"/>
    <w:rsid w:val="00B00C03"/>
    <w:rsid w:val="00B049DD"/>
    <w:rsid w:val="00B256F5"/>
    <w:rsid w:val="00B30B25"/>
    <w:rsid w:val="00B328E5"/>
    <w:rsid w:val="00B337C8"/>
    <w:rsid w:val="00B502A7"/>
    <w:rsid w:val="00B51F59"/>
    <w:rsid w:val="00B9343B"/>
    <w:rsid w:val="00B96D3B"/>
    <w:rsid w:val="00BC482C"/>
    <w:rsid w:val="00BC5244"/>
    <w:rsid w:val="00BE7B22"/>
    <w:rsid w:val="00C01F8D"/>
    <w:rsid w:val="00C20ACB"/>
    <w:rsid w:val="00C21A41"/>
    <w:rsid w:val="00C24BA5"/>
    <w:rsid w:val="00C307B0"/>
    <w:rsid w:val="00C3312B"/>
    <w:rsid w:val="00C4522D"/>
    <w:rsid w:val="00C612DA"/>
    <w:rsid w:val="00C62CE9"/>
    <w:rsid w:val="00C67F84"/>
    <w:rsid w:val="00C85DFF"/>
    <w:rsid w:val="00C96D6A"/>
    <w:rsid w:val="00CB6641"/>
    <w:rsid w:val="00CC1A8A"/>
    <w:rsid w:val="00CC5A91"/>
    <w:rsid w:val="00CD1F39"/>
    <w:rsid w:val="00CD533C"/>
    <w:rsid w:val="00CE23AF"/>
    <w:rsid w:val="00CE4882"/>
    <w:rsid w:val="00CF2EA8"/>
    <w:rsid w:val="00CF5485"/>
    <w:rsid w:val="00D1176A"/>
    <w:rsid w:val="00D16ED3"/>
    <w:rsid w:val="00D2141D"/>
    <w:rsid w:val="00D34BE7"/>
    <w:rsid w:val="00D40228"/>
    <w:rsid w:val="00D405BF"/>
    <w:rsid w:val="00D4434E"/>
    <w:rsid w:val="00D62C18"/>
    <w:rsid w:val="00D77B81"/>
    <w:rsid w:val="00D80084"/>
    <w:rsid w:val="00D83D5C"/>
    <w:rsid w:val="00D85D5E"/>
    <w:rsid w:val="00DB5BA0"/>
    <w:rsid w:val="00DE7304"/>
    <w:rsid w:val="00DF3F13"/>
    <w:rsid w:val="00DF4E4C"/>
    <w:rsid w:val="00E00580"/>
    <w:rsid w:val="00E01AAB"/>
    <w:rsid w:val="00E03252"/>
    <w:rsid w:val="00E12AED"/>
    <w:rsid w:val="00E5559E"/>
    <w:rsid w:val="00E82AFC"/>
    <w:rsid w:val="00E83E32"/>
    <w:rsid w:val="00EA2BBF"/>
    <w:rsid w:val="00EE1FEF"/>
    <w:rsid w:val="00EE3858"/>
    <w:rsid w:val="00EF7DD4"/>
    <w:rsid w:val="00F163EF"/>
    <w:rsid w:val="00F21203"/>
    <w:rsid w:val="00F322BE"/>
    <w:rsid w:val="00F3256D"/>
    <w:rsid w:val="00F3370D"/>
    <w:rsid w:val="00F36F1F"/>
    <w:rsid w:val="00F618F8"/>
    <w:rsid w:val="00F66AB0"/>
    <w:rsid w:val="00F76285"/>
    <w:rsid w:val="00F775A8"/>
    <w:rsid w:val="00F95DC0"/>
    <w:rsid w:val="00FA4EBD"/>
    <w:rsid w:val="00FB516F"/>
    <w:rsid w:val="00FD0BAA"/>
    <w:rsid w:val="00FD6135"/>
    <w:rsid w:val="00FE1987"/>
    <w:rsid w:val="00FE4D68"/>
    <w:rsid w:val="00FE5FAD"/>
    <w:rsid w:val="01B674B2"/>
    <w:rsid w:val="01DA4260"/>
    <w:rsid w:val="01E61F75"/>
    <w:rsid w:val="0307FE93"/>
    <w:rsid w:val="03437778"/>
    <w:rsid w:val="05CEB067"/>
    <w:rsid w:val="0607F665"/>
    <w:rsid w:val="0A5D7C58"/>
    <w:rsid w:val="0AF0E3AF"/>
    <w:rsid w:val="0BB4CD07"/>
    <w:rsid w:val="0BE34A84"/>
    <w:rsid w:val="0CE7DC94"/>
    <w:rsid w:val="10A66F30"/>
    <w:rsid w:val="10D0C902"/>
    <w:rsid w:val="169F8EDC"/>
    <w:rsid w:val="1A653D50"/>
    <w:rsid w:val="1DC0AC9F"/>
    <w:rsid w:val="1E37C560"/>
    <w:rsid w:val="1FD011E8"/>
    <w:rsid w:val="22E9B44E"/>
    <w:rsid w:val="23085170"/>
    <w:rsid w:val="23A824C0"/>
    <w:rsid w:val="26F0A3F5"/>
    <w:rsid w:val="2890552C"/>
    <w:rsid w:val="2AD873D8"/>
    <w:rsid w:val="2B589860"/>
    <w:rsid w:val="2B6AD8CE"/>
    <w:rsid w:val="2CDA1283"/>
    <w:rsid w:val="2D08F520"/>
    <w:rsid w:val="2F97C50A"/>
    <w:rsid w:val="30A0F613"/>
    <w:rsid w:val="319A9925"/>
    <w:rsid w:val="3344D86A"/>
    <w:rsid w:val="33F99B38"/>
    <w:rsid w:val="361D47A9"/>
    <w:rsid w:val="363AC4D7"/>
    <w:rsid w:val="363BCA9B"/>
    <w:rsid w:val="3AE770CE"/>
    <w:rsid w:val="3B76668F"/>
    <w:rsid w:val="3C1F220C"/>
    <w:rsid w:val="400B9CC2"/>
    <w:rsid w:val="4166D49B"/>
    <w:rsid w:val="418DD46A"/>
    <w:rsid w:val="4271E398"/>
    <w:rsid w:val="4515FBF6"/>
    <w:rsid w:val="45DE856B"/>
    <w:rsid w:val="4636F1DF"/>
    <w:rsid w:val="46A25773"/>
    <w:rsid w:val="4751FAF7"/>
    <w:rsid w:val="4DBF80A4"/>
    <w:rsid w:val="4E314D1B"/>
    <w:rsid w:val="4E80A304"/>
    <w:rsid w:val="4F300619"/>
    <w:rsid w:val="501AB1C0"/>
    <w:rsid w:val="51616C59"/>
    <w:rsid w:val="524E8F09"/>
    <w:rsid w:val="55CBB2D7"/>
    <w:rsid w:val="586F70F5"/>
    <w:rsid w:val="5925BBA0"/>
    <w:rsid w:val="5AE9F8B3"/>
    <w:rsid w:val="5B5BF53B"/>
    <w:rsid w:val="5E08016B"/>
    <w:rsid w:val="5E8F2834"/>
    <w:rsid w:val="5F2FEA02"/>
    <w:rsid w:val="612DED88"/>
    <w:rsid w:val="6354F972"/>
    <w:rsid w:val="63E8AF14"/>
    <w:rsid w:val="63EEC933"/>
    <w:rsid w:val="679749E7"/>
    <w:rsid w:val="67C2B48C"/>
    <w:rsid w:val="68CBB786"/>
    <w:rsid w:val="6C6B4B17"/>
    <w:rsid w:val="6DC911F1"/>
    <w:rsid w:val="6F1A7FA3"/>
    <w:rsid w:val="6F6471E6"/>
    <w:rsid w:val="6F9F581C"/>
    <w:rsid w:val="71B17037"/>
    <w:rsid w:val="729DAEC3"/>
    <w:rsid w:val="72B81437"/>
    <w:rsid w:val="766E4022"/>
    <w:rsid w:val="7782BAA9"/>
    <w:rsid w:val="7B8E0686"/>
    <w:rsid w:val="7CDF2969"/>
    <w:rsid w:val="7E69A9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7622"/>
  <w15:chartTrackingRefBased/>
  <w15:docId w15:val="{35F0632D-BE9E-48A8-A27F-90A1EDA431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4B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B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B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B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B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BA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4BA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24BA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4BA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4BA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4BA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4B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4B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4B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4BA5"/>
    <w:rPr>
      <w:rFonts w:eastAsiaTheme="majorEastAsia" w:cstheme="majorBidi"/>
      <w:color w:val="272727" w:themeColor="text1" w:themeTint="D8"/>
    </w:rPr>
  </w:style>
  <w:style w:type="paragraph" w:styleId="Title">
    <w:name w:val="Title"/>
    <w:basedOn w:val="Normal"/>
    <w:next w:val="Normal"/>
    <w:link w:val="TitleChar"/>
    <w:uiPriority w:val="10"/>
    <w:qFormat/>
    <w:rsid w:val="00C24BA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4B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4BA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4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BA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24BA5"/>
    <w:rPr>
      <w:i/>
      <w:iCs/>
      <w:color w:val="404040" w:themeColor="text1" w:themeTint="BF"/>
    </w:rPr>
  </w:style>
  <w:style w:type="paragraph" w:styleId="ListParagraph">
    <w:name w:val="List Paragraph"/>
    <w:basedOn w:val="Normal"/>
    <w:uiPriority w:val="34"/>
    <w:qFormat/>
    <w:rsid w:val="00C24BA5"/>
    <w:pPr>
      <w:ind w:left="720"/>
      <w:contextualSpacing/>
    </w:pPr>
  </w:style>
  <w:style w:type="character" w:styleId="IntenseEmphasis">
    <w:name w:val="Intense Emphasis"/>
    <w:basedOn w:val="DefaultParagraphFont"/>
    <w:uiPriority w:val="21"/>
    <w:qFormat/>
    <w:rsid w:val="00C24BA5"/>
    <w:rPr>
      <w:i/>
      <w:iCs/>
      <w:color w:val="0F4761" w:themeColor="accent1" w:themeShade="BF"/>
    </w:rPr>
  </w:style>
  <w:style w:type="paragraph" w:styleId="IntenseQuote">
    <w:name w:val="Intense Quote"/>
    <w:basedOn w:val="Normal"/>
    <w:next w:val="Normal"/>
    <w:link w:val="IntenseQuoteChar"/>
    <w:uiPriority w:val="30"/>
    <w:qFormat/>
    <w:rsid w:val="00C24B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4BA5"/>
    <w:rPr>
      <w:i/>
      <w:iCs/>
      <w:color w:val="0F4761" w:themeColor="accent1" w:themeShade="BF"/>
    </w:rPr>
  </w:style>
  <w:style w:type="character" w:styleId="IntenseReference">
    <w:name w:val="Intense Reference"/>
    <w:basedOn w:val="DefaultParagraphFont"/>
    <w:uiPriority w:val="32"/>
    <w:qFormat/>
    <w:rsid w:val="00C24BA5"/>
    <w:rPr>
      <w:b/>
      <w:bCs/>
      <w:smallCaps/>
      <w:color w:val="0F4761" w:themeColor="accent1" w:themeShade="BF"/>
      <w:spacing w:val="5"/>
    </w:rPr>
  </w:style>
  <w:style w:type="character" w:styleId="Hyperlink">
    <w:name w:val="Hyperlink"/>
    <w:basedOn w:val="DefaultParagraphFont"/>
    <w:rsid w:val="00DF4E4C"/>
    <w:rPr>
      <w:color w:val="0563C1"/>
      <w:u w:val="single"/>
    </w:rPr>
  </w:style>
  <w:style w:type="paragraph" w:styleId="NormalWeb">
    <w:name w:val="Normal (Web)"/>
    <w:basedOn w:val="Normal"/>
    <w:uiPriority w:val="99"/>
    <w:unhideWhenUsed/>
    <w:rsid w:val="00B256F5"/>
    <w:pPr>
      <w:spacing w:before="100" w:beforeAutospacing="1" w:after="100" w:afterAutospacing="1"/>
    </w:pPr>
    <w:rPr>
      <w:rFonts w:ascii="Times New Roman" w:hAnsi="Times New Roman" w:eastAsia="Times New Roman" w:cs="Times New Roman"/>
      <w:kern w:val="0"/>
      <w:lang w:eastAsia="de-DE"/>
      <w14:ligatures w14:val="none"/>
    </w:rPr>
  </w:style>
  <w:style w:type="character" w:styleId="FollowedHyperlink">
    <w:name w:val="FollowedHyperlink"/>
    <w:basedOn w:val="DefaultParagraphFont"/>
    <w:uiPriority w:val="99"/>
    <w:semiHidden/>
    <w:unhideWhenUsed/>
    <w:rsid w:val="00D2141D"/>
    <w:rPr>
      <w:color w:val="96607D" w:themeColor="followedHyperlink"/>
      <w:u w:val="single"/>
    </w:rPr>
  </w:style>
  <w:style w:type="character" w:styleId="glossarylink" w:customStyle="1">
    <w:name w:val="glossarylink"/>
    <w:basedOn w:val="DefaultParagraphFont"/>
    <w:rsid w:val="0024584D"/>
  </w:style>
  <w:style w:type="character" w:styleId="Strong">
    <w:name w:val="Strong"/>
    <w:basedOn w:val="DefaultParagraphFont"/>
    <w:uiPriority w:val="22"/>
    <w:qFormat/>
    <w:rsid w:val="00F3256D"/>
    <w:rPr>
      <w:b/>
      <w:bCs/>
    </w:rPr>
  </w:style>
  <w:style w:type="character" w:styleId="UnresolvedMention">
    <w:name w:val="Unresolved Mention"/>
    <w:basedOn w:val="DefaultParagraphFont"/>
    <w:uiPriority w:val="99"/>
    <w:semiHidden/>
    <w:unhideWhenUsed/>
    <w:rsid w:val="00D85D5E"/>
    <w:rPr>
      <w:color w:val="605E5C"/>
      <w:shd w:val="clear" w:color="auto" w:fill="E1DFDD"/>
    </w:rPr>
  </w:style>
  <w:style w:type="character" w:styleId="normaltextrun" w:customStyle="1">
    <w:name w:val="normaltextrun"/>
    <w:basedOn w:val="DefaultParagraphFont"/>
    <w:rsid w:val="0076236B"/>
  </w:style>
  <w:style w:type="character" w:styleId="eop" w:customStyle="1">
    <w:name w:val="eop"/>
    <w:basedOn w:val="DefaultParagraphFont"/>
    <w:rsid w:val="0076236B"/>
  </w:style>
  <w:style w:type="character" w:styleId="break-words" w:customStyle="1">
    <w:name w:val="break-words"/>
    <w:basedOn w:val="DefaultParagraphFont"/>
    <w:rsid w:val="000B4740"/>
  </w:style>
  <w:style w:type="paragraph" w:styleId="Header">
    <w:name w:val="header"/>
    <w:basedOn w:val="Normal"/>
    <w:link w:val="HeaderChar"/>
    <w:uiPriority w:val="99"/>
    <w:unhideWhenUsed/>
    <w:rsid w:val="00CE4882"/>
    <w:pPr>
      <w:tabs>
        <w:tab w:val="center" w:pos="4536"/>
        <w:tab w:val="right" w:pos="9072"/>
      </w:tabs>
    </w:pPr>
  </w:style>
  <w:style w:type="character" w:styleId="HeaderChar" w:customStyle="1">
    <w:name w:val="Header Char"/>
    <w:basedOn w:val="DefaultParagraphFont"/>
    <w:link w:val="Header"/>
    <w:uiPriority w:val="99"/>
    <w:rsid w:val="00CE4882"/>
  </w:style>
  <w:style w:type="paragraph" w:styleId="Footer">
    <w:name w:val="footer"/>
    <w:basedOn w:val="Normal"/>
    <w:link w:val="FooterChar"/>
    <w:uiPriority w:val="99"/>
    <w:unhideWhenUsed/>
    <w:rsid w:val="00CE4882"/>
    <w:pPr>
      <w:tabs>
        <w:tab w:val="center" w:pos="4536"/>
        <w:tab w:val="right" w:pos="9072"/>
      </w:tabs>
    </w:pPr>
  </w:style>
  <w:style w:type="character" w:styleId="FooterChar" w:customStyle="1">
    <w:name w:val="Footer Char"/>
    <w:basedOn w:val="DefaultParagraphFont"/>
    <w:link w:val="Footer"/>
    <w:uiPriority w:val="99"/>
    <w:rsid w:val="00CE4882"/>
  </w:style>
  <w:style w:type="character" w:styleId="CommentReference">
    <w:name w:val="annotation reference"/>
    <w:basedOn w:val="DefaultParagraphFont"/>
    <w:uiPriority w:val="99"/>
    <w:semiHidden/>
    <w:unhideWhenUsed/>
    <w:rsid w:val="00992112"/>
    <w:rPr>
      <w:sz w:val="16"/>
      <w:szCs w:val="16"/>
    </w:rPr>
  </w:style>
  <w:style w:type="paragraph" w:styleId="CommentText">
    <w:name w:val="annotation text"/>
    <w:basedOn w:val="Normal"/>
    <w:link w:val="CommentTextChar"/>
    <w:uiPriority w:val="99"/>
    <w:semiHidden/>
    <w:unhideWhenUsed/>
    <w:rsid w:val="00992112"/>
    <w:rPr>
      <w:sz w:val="20"/>
      <w:szCs w:val="20"/>
    </w:rPr>
  </w:style>
  <w:style w:type="character" w:styleId="CommentTextChar" w:customStyle="1">
    <w:name w:val="Comment Text Char"/>
    <w:basedOn w:val="DefaultParagraphFont"/>
    <w:link w:val="CommentText"/>
    <w:uiPriority w:val="99"/>
    <w:semiHidden/>
    <w:rsid w:val="00992112"/>
    <w:rPr>
      <w:sz w:val="20"/>
      <w:szCs w:val="20"/>
    </w:rPr>
  </w:style>
  <w:style w:type="paragraph" w:styleId="CommentSubject">
    <w:name w:val="annotation subject"/>
    <w:basedOn w:val="CommentText"/>
    <w:next w:val="CommentText"/>
    <w:link w:val="CommentSubjectChar"/>
    <w:uiPriority w:val="99"/>
    <w:semiHidden/>
    <w:unhideWhenUsed/>
    <w:rsid w:val="00992112"/>
    <w:rPr>
      <w:b/>
      <w:bCs/>
    </w:rPr>
  </w:style>
  <w:style w:type="character" w:styleId="CommentSubjectChar" w:customStyle="1">
    <w:name w:val="Comment Subject Char"/>
    <w:basedOn w:val="CommentTextChar"/>
    <w:link w:val="CommentSubject"/>
    <w:uiPriority w:val="99"/>
    <w:semiHidden/>
    <w:rsid w:val="00992112"/>
    <w:rPr>
      <w:b/>
      <w:bCs/>
      <w:sz w:val="20"/>
      <w:szCs w:val="20"/>
    </w:rPr>
  </w:style>
  <w:style w:type="paragraph" w:styleId="paragraph" w:customStyle="1">
    <w:name w:val="paragraph"/>
    <w:basedOn w:val="Normal"/>
    <w:rsid w:val="00364305"/>
    <w:pPr>
      <w:spacing w:before="100" w:beforeAutospacing="1" w:after="100" w:afterAutospacing="1"/>
    </w:pPr>
    <w:rPr>
      <w:rFonts w:ascii="Times New Roman" w:hAnsi="Times New Roman" w:eastAsia="Times New Roman" w:cs="Times New Roman"/>
      <w:kern w:val="0"/>
      <w:lang w:eastAsia="de-DE"/>
      <w14:ligatures w14:val="none"/>
    </w:rPr>
  </w:style>
  <w:style w:type="character" w:styleId="scxw156821090" w:customStyle="1">
    <w:name w:val="scxw156821090"/>
    <w:basedOn w:val="DefaultParagraphFont"/>
    <w:rsid w:val="0036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80890">
      <w:bodyDiv w:val="1"/>
      <w:marLeft w:val="0"/>
      <w:marRight w:val="0"/>
      <w:marTop w:val="0"/>
      <w:marBottom w:val="0"/>
      <w:divBdr>
        <w:top w:val="none" w:sz="0" w:space="0" w:color="auto"/>
        <w:left w:val="none" w:sz="0" w:space="0" w:color="auto"/>
        <w:bottom w:val="none" w:sz="0" w:space="0" w:color="auto"/>
        <w:right w:val="none" w:sz="0" w:space="0" w:color="auto"/>
      </w:divBdr>
    </w:div>
    <w:div w:id="1191801386">
      <w:bodyDiv w:val="1"/>
      <w:marLeft w:val="0"/>
      <w:marRight w:val="0"/>
      <w:marTop w:val="0"/>
      <w:marBottom w:val="0"/>
      <w:divBdr>
        <w:top w:val="none" w:sz="0" w:space="0" w:color="auto"/>
        <w:left w:val="none" w:sz="0" w:space="0" w:color="auto"/>
        <w:bottom w:val="none" w:sz="0" w:space="0" w:color="auto"/>
        <w:right w:val="none" w:sz="0" w:space="0" w:color="auto"/>
      </w:divBdr>
    </w:div>
    <w:div w:id="1378045271">
      <w:bodyDiv w:val="1"/>
      <w:marLeft w:val="0"/>
      <w:marRight w:val="0"/>
      <w:marTop w:val="0"/>
      <w:marBottom w:val="0"/>
      <w:divBdr>
        <w:top w:val="none" w:sz="0" w:space="0" w:color="auto"/>
        <w:left w:val="none" w:sz="0" w:space="0" w:color="auto"/>
        <w:bottom w:val="none" w:sz="0" w:space="0" w:color="auto"/>
        <w:right w:val="none" w:sz="0" w:space="0" w:color="auto"/>
      </w:divBdr>
      <w:divsChild>
        <w:div w:id="1074856425">
          <w:marLeft w:val="0"/>
          <w:marRight w:val="0"/>
          <w:marTop w:val="0"/>
          <w:marBottom w:val="0"/>
          <w:divBdr>
            <w:top w:val="none" w:sz="0" w:space="0" w:color="auto"/>
            <w:left w:val="none" w:sz="0" w:space="0" w:color="auto"/>
            <w:bottom w:val="none" w:sz="0" w:space="0" w:color="auto"/>
            <w:right w:val="none" w:sz="0" w:space="0" w:color="auto"/>
          </w:divBdr>
        </w:div>
        <w:div w:id="1319071340">
          <w:marLeft w:val="0"/>
          <w:marRight w:val="0"/>
          <w:marTop w:val="0"/>
          <w:marBottom w:val="0"/>
          <w:divBdr>
            <w:top w:val="none" w:sz="0" w:space="0" w:color="auto"/>
            <w:left w:val="none" w:sz="0" w:space="0" w:color="auto"/>
            <w:bottom w:val="none" w:sz="0" w:space="0" w:color="auto"/>
            <w:right w:val="none" w:sz="0" w:space="0" w:color="auto"/>
          </w:divBdr>
        </w:div>
      </w:divsChild>
    </w:div>
    <w:div w:id="1466317098">
      <w:bodyDiv w:val="1"/>
      <w:marLeft w:val="0"/>
      <w:marRight w:val="0"/>
      <w:marTop w:val="0"/>
      <w:marBottom w:val="0"/>
      <w:divBdr>
        <w:top w:val="none" w:sz="0" w:space="0" w:color="auto"/>
        <w:left w:val="none" w:sz="0" w:space="0" w:color="auto"/>
        <w:bottom w:val="none" w:sz="0" w:space="0" w:color="auto"/>
        <w:right w:val="none" w:sz="0" w:space="0" w:color="auto"/>
      </w:divBdr>
    </w:div>
    <w:div w:id="21190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buerokratieabbau@vitahealthmedia.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bag-psychiatrie.de/mehr-zeit-fuer-das-was-zaehlt/"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hange.org/p/b%C3%BCrokratie-abbauen-zeit-f%C3%BCr-das-was-z%C3%A4hlt-bessere-versorgung-in-der-psychiatrie"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FA12963136414BA1BC349EF7A3B3A6" ma:contentTypeVersion="16" ma:contentTypeDescription="Ein neues Dokument erstellen." ma:contentTypeScope="" ma:versionID="8e87dfca665afd5055fed3695667f3e2">
  <xsd:schema xmlns:xsd="http://www.w3.org/2001/XMLSchema" xmlns:xs="http://www.w3.org/2001/XMLSchema" xmlns:p="http://schemas.microsoft.com/office/2006/metadata/properties" xmlns:ns2="10d1effc-6235-4025-b4c9-2c1c2140da5e" xmlns:ns3="427da1e3-15d9-4f5b-b18b-a2ef06f322b1" targetNamespace="http://schemas.microsoft.com/office/2006/metadata/properties" ma:root="true" ma:fieldsID="e3c9fe611cb9b2f0c8d53474526de10f" ns2:_="" ns3:_="">
    <xsd:import namespace="10d1effc-6235-4025-b4c9-2c1c2140da5e"/>
    <xsd:import namespace="427da1e3-15d9-4f5b-b18b-a2ef06f322b1"/>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effc-6235-4025-b4c9-2c1c2140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1e7b5f0-7fb8-41d7-88e0-9294b7f2cc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da1e3-15d9-4f5b-b18b-a2ef06f322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a9ef67-c028-4841-b745-e0e25e1252e8}" ma:internalName="TaxCatchAll" ma:readOnly="false" ma:showField="CatchAllData" ma:web="427da1e3-15d9-4f5b-b18b-a2ef06f322b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unden xmlns="10d1effc-6235-4025-b4c9-2c1c2140da5e" xsi:nil="true"/>
    <lcf76f155ced4ddcb4097134ff3c332f xmlns="10d1effc-6235-4025-b4c9-2c1c2140da5e">
      <Terms xmlns="http://schemas.microsoft.com/office/infopath/2007/PartnerControls"/>
    </lcf76f155ced4ddcb4097134ff3c332f>
    <TaxCatchAll xmlns="427da1e3-15d9-4f5b-b18b-a2ef06f322b1" xsi:nil="true"/>
  </documentManagement>
</p:properties>
</file>

<file path=customXml/itemProps1.xml><?xml version="1.0" encoding="utf-8"?>
<ds:datastoreItem xmlns:ds="http://schemas.openxmlformats.org/officeDocument/2006/customXml" ds:itemID="{FBEB4278-2717-425D-A268-9BD8E6192132}">
  <ds:schemaRefs>
    <ds:schemaRef ds:uri="http://schemas.microsoft.com/sharepoint/v3/contenttype/forms"/>
  </ds:schemaRefs>
</ds:datastoreItem>
</file>

<file path=customXml/itemProps2.xml><?xml version="1.0" encoding="utf-8"?>
<ds:datastoreItem xmlns:ds="http://schemas.openxmlformats.org/officeDocument/2006/customXml" ds:itemID="{5CAA2679-2FDB-461E-80D1-E392ECD05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effc-6235-4025-b4c9-2c1c2140da5e"/>
    <ds:schemaRef ds:uri="427da1e3-15d9-4f5b-b18b-a2ef06f32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F010-912C-4E39-B64D-594DC2938C67}">
  <ds:schemaRefs>
    <ds:schemaRef ds:uri="http://schemas.microsoft.com/office/2006/metadata/properties"/>
    <ds:schemaRef ds:uri="http://schemas.microsoft.com/office/infopath/2007/PartnerControls"/>
    <ds:schemaRef ds:uri="10d1effc-6235-4025-b4c9-2c1c2140da5e"/>
    <ds:schemaRef ds:uri="427da1e3-15d9-4f5b-b18b-a2ef06f322b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 Binder</dc:creator>
  <keywords/>
  <dc:description/>
  <lastModifiedBy>Carolin Binder</lastModifiedBy>
  <revision>42</revision>
  <dcterms:created xsi:type="dcterms:W3CDTF">2025-11-27T17:49:00.0000000Z</dcterms:created>
  <dcterms:modified xsi:type="dcterms:W3CDTF">2025-12-22T09:35:02.8218232Z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0x010100C4FA12963136414BA1BC349EF7A3B3A6</vt:lpwstr>
  </property>
  <property fmtid="{D5CDD505-2E9C-101B-9397-08002B2CF9AE}" pid="3" name="MediaServiceImageTags">
    <vt:lpwstr/>
  </property>
</Properties>
</file>